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A7" w:rsidRDefault="00A1260F">
      <w:pPr>
        <w:jc w:val="both"/>
      </w:pPr>
      <w:r>
        <w:rPr>
          <w:b/>
          <w:i/>
        </w:rPr>
        <w:t xml:space="preserve">Suvestinė redakcija nuo </w:t>
      </w:r>
      <w:bookmarkStart w:id="0" w:name="_GoBack"/>
      <w:bookmarkEnd w:id="0"/>
      <w:r>
        <w:rPr>
          <w:b/>
          <w:i/>
        </w:rPr>
        <w:t>2019-08-21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  <w:rPr>
          <w:sz w:val="20"/>
        </w:rPr>
      </w:pPr>
      <w:r>
        <w:rPr>
          <w:i/>
          <w:sz w:val="20"/>
        </w:rPr>
        <w:t>Įsakymas paskelbtas: TAR 2018-02-09, i. k. 2018-02108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overflowPunct w:val="0"/>
        <w:jc w:val="center"/>
        <w:textAlignment w:val="baseline"/>
      </w:pPr>
      <w:r>
        <w:rPr>
          <w:noProof/>
          <w:lang w:eastAsia="lt-LT"/>
        </w:rPr>
        <w:drawing>
          <wp:inline distT="0" distB="0" distL="0" distR="0">
            <wp:extent cx="1061085" cy="725170"/>
            <wp:effectExtent l="0" t="0" r="571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AA7" w:rsidRDefault="00A1260F">
      <w:pPr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LIETUVOS RESPUBLIKOS ŽEMĖS ŪKIO MINISTRAS</w:t>
      </w:r>
    </w:p>
    <w:p w:rsidR="005B4AA7" w:rsidRDefault="005B4AA7">
      <w:pPr>
        <w:overflowPunct w:val="0"/>
        <w:jc w:val="center"/>
        <w:textAlignment w:val="baseline"/>
        <w:rPr>
          <w:b/>
          <w:sz w:val="28"/>
          <w:szCs w:val="28"/>
        </w:rPr>
      </w:pPr>
    </w:p>
    <w:p w:rsidR="005B4AA7" w:rsidRDefault="00A1260F">
      <w:pPr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ĮSAKYMAS</w:t>
      </w:r>
    </w:p>
    <w:p w:rsidR="005B4AA7" w:rsidRDefault="00A1260F">
      <w:pPr>
        <w:tabs>
          <w:tab w:val="left" w:pos="284"/>
        </w:tabs>
        <w:overflowPunct w:val="0"/>
        <w:jc w:val="center"/>
        <w:textAlignment w:val="baseline"/>
        <w:rPr>
          <w:b/>
          <w:caps/>
          <w:szCs w:val="24"/>
        </w:rPr>
      </w:pPr>
      <w:r>
        <w:rPr>
          <w:b/>
          <w:caps/>
          <w:szCs w:val="24"/>
        </w:rPr>
        <w:t xml:space="preserve">DĖL PAŽINTINĖS ŽUVININKYSTĖS programOS „IŠAUGINTA EUROPOS SĄJUNGOJE“ ĮGYVENDINIMO </w:t>
      </w:r>
      <w:r>
        <w:rPr>
          <w:b/>
          <w:caps/>
          <w:szCs w:val="24"/>
        </w:rPr>
        <w:t>TAISYKLIŲ PATVIRTINIMO</w:t>
      </w:r>
    </w:p>
    <w:p w:rsidR="005B4AA7" w:rsidRDefault="005B4AA7">
      <w:pPr>
        <w:overflowPunct w:val="0"/>
        <w:jc w:val="center"/>
        <w:textAlignment w:val="baseline"/>
      </w:pPr>
    </w:p>
    <w:p w:rsidR="005B4AA7" w:rsidRDefault="00A1260F">
      <w:pPr>
        <w:overflowPunct w:val="0"/>
        <w:jc w:val="center"/>
        <w:textAlignment w:val="baseline"/>
      </w:pPr>
      <w:r>
        <w:t>2018 m. vasario 8 d. Nr. 3D-85</w:t>
      </w:r>
    </w:p>
    <w:p w:rsidR="005B4AA7" w:rsidRDefault="00A1260F">
      <w:pPr>
        <w:overflowPunct w:val="0"/>
        <w:jc w:val="center"/>
        <w:textAlignment w:val="baseline"/>
      </w:pPr>
      <w:r>
        <w:t>Vilnius</w:t>
      </w:r>
    </w:p>
    <w:p w:rsidR="005B4AA7" w:rsidRDefault="005B4AA7">
      <w:pPr>
        <w:overflowPunct w:val="0"/>
        <w:jc w:val="center"/>
        <w:textAlignment w:val="baseline"/>
      </w:pPr>
    </w:p>
    <w:p w:rsidR="005B4AA7" w:rsidRDefault="005B4AA7">
      <w:pPr>
        <w:overflowPunct w:val="0"/>
        <w:jc w:val="center"/>
        <w:textAlignment w:val="baseline"/>
      </w:pPr>
    </w:p>
    <w:p w:rsidR="005B4AA7" w:rsidRDefault="00A1260F">
      <w:pPr>
        <w:overflowPunct w:val="0"/>
        <w:spacing w:line="360" w:lineRule="auto"/>
        <w:ind w:firstLine="720"/>
        <w:jc w:val="both"/>
        <w:textAlignment w:val="baseline"/>
        <w:rPr>
          <w:szCs w:val="24"/>
        </w:rPr>
      </w:pPr>
      <w:r>
        <w:rPr>
          <w:szCs w:val="24"/>
        </w:rPr>
        <w:t xml:space="preserve">Vadovaudamasis </w:t>
      </w:r>
      <w:r>
        <w:t>Lietuvos Respublikos žemės ūkio ministerijos nuostatų, patvirtintų Lietuvos Respublikos Vyriausybės 1998 m. rugsėjo 15 d. nutarimu Nr. 1120 „Dėl Lietuvos Respublikos žemės ūkio</w:t>
      </w:r>
      <w:r>
        <w:t xml:space="preserve"> ministerijos nuostatų patvirtinimo“, 8 punktu ir 9.1 papunkčiu bei  siekdamas, kad būtų tinkamai įgyvendintas </w:t>
      </w:r>
      <w:r>
        <w:rPr>
          <w:szCs w:val="24"/>
        </w:rPr>
        <w:t>Žemės ūkio ministerijos 2017–2019 metų strateginio veiklos plano, patvirtinto Lietuvos Respublikos žemės ūkio ministro 2016 m. gruodžio 8 d. įsak</w:t>
      </w:r>
      <w:r>
        <w:rPr>
          <w:szCs w:val="24"/>
        </w:rPr>
        <w:t>ymu Nr. 3D-735 „Dėl Žemės ūkio ministerijos 2017–2019 metų strateginio veiklos plano patvirtinimo“, programos „Žuvininkystės plėtra ir konkurencingumas“ tikslas – plėtoti žuvininkystės sektorių ir didinti jo konkurencingumą, taip pat įgyvendindamas Pažinti</w:t>
      </w:r>
      <w:r>
        <w:rPr>
          <w:szCs w:val="24"/>
        </w:rPr>
        <w:t>nės žuvininkystės programos „Išauginta Europos Sąjungoje“, patvirtintos Lietuvos Respublikos žemės ūkio ministro 2017 m.  spalio 4 d. įsakymu Nr. 3D-624 „Dėl Pažintinės žuvininkystės programos „Išauginta Europos Sąjungoje“ patvirtinimo“ , 8.2.2 papunktį,</w:t>
      </w:r>
    </w:p>
    <w:p w:rsidR="005B4AA7" w:rsidRDefault="00A1260F">
      <w:pPr>
        <w:overflowPunct w:val="0"/>
        <w:spacing w:line="360" w:lineRule="auto"/>
        <w:ind w:firstLine="720"/>
        <w:jc w:val="both"/>
        <w:textAlignment w:val="baseline"/>
      </w:pPr>
      <w:r>
        <w:rPr>
          <w:szCs w:val="24"/>
        </w:rPr>
        <w:t>t</w:t>
      </w:r>
      <w:r>
        <w:rPr>
          <w:szCs w:val="24"/>
        </w:rPr>
        <w:t xml:space="preserve"> v i r t i n u  Pažintinės žuvininkystės programos „Išauginta Europos Sąjungoje“ įgyvendinimo taisykles (pridedama).</w:t>
      </w:r>
    </w:p>
    <w:p w:rsidR="005B4AA7" w:rsidRDefault="005B4AA7">
      <w:pPr>
        <w:overflowPunct w:val="0"/>
        <w:spacing w:line="360" w:lineRule="auto"/>
        <w:jc w:val="both"/>
        <w:textAlignment w:val="baseline"/>
      </w:pPr>
    </w:p>
    <w:p w:rsidR="005B4AA7" w:rsidRDefault="005B4AA7">
      <w:pPr>
        <w:overflowPunct w:val="0"/>
        <w:spacing w:line="360" w:lineRule="auto"/>
        <w:jc w:val="both"/>
        <w:textAlignment w:val="baseline"/>
      </w:pPr>
    </w:p>
    <w:p w:rsidR="005B4AA7" w:rsidRDefault="005B4AA7">
      <w:pPr>
        <w:overflowPunct w:val="0"/>
        <w:spacing w:line="360" w:lineRule="auto"/>
        <w:jc w:val="both"/>
        <w:textAlignment w:val="baseline"/>
      </w:pPr>
    </w:p>
    <w:p w:rsidR="005B4AA7" w:rsidRDefault="00A1260F">
      <w:pPr>
        <w:overflowPunct w:val="0"/>
        <w:spacing w:line="360" w:lineRule="auto"/>
        <w:jc w:val="both"/>
        <w:textAlignment w:val="baseline"/>
        <w:rPr>
          <w:iCs/>
        </w:rPr>
      </w:pPr>
      <w:r>
        <w:rPr>
          <w:iCs/>
        </w:rPr>
        <w:t xml:space="preserve">Žemės ūkio ministras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Bronius Markauskas</w:t>
      </w:r>
    </w:p>
    <w:p w:rsidR="005B4AA7" w:rsidRDefault="005B4AA7">
      <w:pPr>
        <w:tabs>
          <w:tab w:val="left" w:pos="1304"/>
        </w:tabs>
        <w:ind w:firstLine="5954"/>
        <w:sectPr w:rsidR="005B4A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34" w:bottom="1134" w:left="1701" w:header="567" w:footer="567" w:gutter="0"/>
          <w:cols w:space="1296"/>
          <w:titlePg/>
          <w:docGrid w:linePitch="326"/>
        </w:sectPr>
      </w:pPr>
    </w:p>
    <w:p w:rsidR="005B4AA7" w:rsidRDefault="00A1260F">
      <w:pPr>
        <w:tabs>
          <w:tab w:val="left" w:pos="1304"/>
        </w:tabs>
        <w:ind w:firstLine="5954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PATVIRTINTA</w:t>
      </w:r>
    </w:p>
    <w:p w:rsidR="005B4AA7" w:rsidRDefault="00A1260F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4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Lietuvos </w:t>
      </w:r>
      <w:r>
        <w:rPr>
          <w:color w:val="000000"/>
          <w:szCs w:val="24"/>
        </w:rPr>
        <w:t>Respublikos žemės</w:t>
      </w:r>
    </w:p>
    <w:p w:rsidR="005B4AA7" w:rsidRDefault="00A1260F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4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ūkio ministro 2018 m. vasario 8</w:t>
      </w:r>
    </w:p>
    <w:p w:rsidR="005B4AA7" w:rsidRDefault="00A1260F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4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d. įsakymu Nr. 3D-85</w:t>
      </w:r>
    </w:p>
    <w:p w:rsidR="005B4AA7" w:rsidRDefault="00A1260F">
      <w:pPr>
        <w:overflowPunct w:val="0"/>
        <w:ind w:left="5954" w:firstLine="62"/>
        <w:textAlignment w:val="baseline"/>
        <w:rPr>
          <w:szCs w:val="24"/>
        </w:rPr>
      </w:pPr>
      <w:r>
        <w:rPr>
          <w:szCs w:val="24"/>
        </w:rPr>
        <w:t>(Lietuvos Respublikos žemės</w:t>
      </w:r>
    </w:p>
    <w:p w:rsidR="005B4AA7" w:rsidRDefault="00A1260F">
      <w:pPr>
        <w:overflowPunct w:val="0"/>
        <w:ind w:left="5954"/>
        <w:textAlignment w:val="baseline"/>
        <w:rPr>
          <w:szCs w:val="24"/>
        </w:rPr>
      </w:pPr>
      <w:r>
        <w:rPr>
          <w:szCs w:val="24"/>
        </w:rPr>
        <w:t>ūkio ministro 2018 m. gruodžio</w:t>
      </w:r>
    </w:p>
    <w:p w:rsidR="005B4AA7" w:rsidRDefault="00A1260F">
      <w:pPr>
        <w:overflowPunct w:val="0"/>
        <w:ind w:left="5954"/>
        <w:textAlignment w:val="baseline"/>
        <w:rPr>
          <w:szCs w:val="24"/>
        </w:rPr>
      </w:pPr>
      <w:r>
        <w:rPr>
          <w:szCs w:val="24"/>
        </w:rPr>
        <w:t>27 d. įsakymo Nr. 3D-945</w:t>
      </w:r>
    </w:p>
    <w:p w:rsidR="005B4AA7" w:rsidRDefault="00A1260F">
      <w:pPr>
        <w:overflowPunct w:val="0"/>
        <w:ind w:left="5954"/>
        <w:textAlignment w:val="baseline"/>
        <w:rPr>
          <w:szCs w:val="24"/>
        </w:rPr>
      </w:pPr>
      <w:r>
        <w:rPr>
          <w:szCs w:val="24"/>
        </w:rPr>
        <w:t xml:space="preserve">redakcija) </w:t>
      </w:r>
    </w:p>
    <w:p w:rsidR="005B4AA7" w:rsidRDefault="005B4AA7">
      <w:pPr>
        <w:overflowPunct w:val="0"/>
        <w:jc w:val="both"/>
        <w:textAlignment w:val="baseline"/>
        <w:rPr>
          <w:b/>
          <w:szCs w:val="24"/>
        </w:rPr>
      </w:pPr>
    </w:p>
    <w:p w:rsidR="005B4AA7" w:rsidRDefault="005B4AA7">
      <w:pPr>
        <w:overflowPunct w:val="0"/>
        <w:jc w:val="both"/>
        <w:textAlignment w:val="baseline"/>
        <w:rPr>
          <w:b/>
          <w:szCs w:val="24"/>
        </w:rPr>
      </w:pPr>
    </w:p>
    <w:p w:rsidR="005B4AA7" w:rsidRDefault="00A1260F">
      <w:pPr>
        <w:tabs>
          <w:tab w:val="left" w:pos="284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>PAŽINTINĖs ŽUVININKYSTĖS programos „IŠAUGINTA EUROPOS SĄJUNGOJE“</w:t>
      </w:r>
    </w:p>
    <w:p w:rsidR="005B4AA7" w:rsidRDefault="00A1260F">
      <w:pPr>
        <w:tabs>
          <w:tab w:val="left" w:pos="284"/>
        </w:tabs>
        <w:jc w:val="center"/>
        <w:rPr>
          <w:szCs w:val="24"/>
        </w:rPr>
      </w:pPr>
      <w:r>
        <w:rPr>
          <w:b/>
          <w:caps/>
          <w:szCs w:val="24"/>
        </w:rPr>
        <w:t>įgyvendinimo taisyklės</w:t>
      </w:r>
    </w:p>
    <w:p w:rsidR="005B4AA7" w:rsidRDefault="005B4AA7">
      <w:pPr>
        <w:tabs>
          <w:tab w:val="left" w:pos="284"/>
        </w:tabs>
        <w:jc w:val="center"/>
        <w:rPr>
          <w:b/>
          <w:caps/>
          <w:szCs w:val="24"/>
        </w:rPr>
      </w:pPr>
    </w:p>
    <w:p w:rsidR="005B4AA7" w:rsidRDefault="00A1260F">
      <w:pPr>
        <w:tabs>
          <w:tab w:val="left" w:pos="284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>I sKYRIUS</w:t>
      </w:r>
    </w:p>
    <w:p w:rsidR="005B4AA7" w:rsidRDefault="00A1260F">
      <w:pPr>
        <w:tabs>
          <w:tab w:val="left" w:pos="284"/>
        </w:tabs>
        <w:ind w:firstLine="62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BENDROSIOS NUOSTATOS </w:t>
      </w:r>
    </w:p>
    <w:p w:rsidR="005B4AA7" w:rsidRDefault="005B4AA7">
      <w:pPr>
        <w:tabs>
          <w:tab w:val="left" w:pos="284"/>
        </w:tabs>
        <w:jc w:val="center"/>
        <w:rPr>
          <w:b/>
          <w:caps/>
          <w:szCs w:val="24"/>
        </w:rPr>
      </w:pPr>
    </w:p>
    <w:p w:rsidR="005B4AA7" w:rsidRDefault="005B4AA7"/>
    <w:p w:rsidR="005B4AA7" w:rsidRDefault="00A1260F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1. Pažintinės žuvininkystės programos „Išauginta Europos Sąjungoje“ įgyvendinimo taisyklės (toliau – Įgyvendinimo taisyklės) parengtos vadovaujantis Pažintine žuvininkystės programa „Išauginta Europ</w:t>
      </w:r>
      <w:r>
        <w:rPr>
          <w:szCs w:val="24"/>
        </w:rPr>
        <w:t xml:space="preserve">os Sąjungoje“  (toliau – Programa), patvirtinta Lietuvos Respublikos žemės ūkio ministro 2017 m. spalio 4 d. įsakymu Nr. 3D-624 „Dėl Pažintinės žuvininkystės programos „Išauginta Europos Sąjungoje“ patvirtinimo“. 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</w:rPr>
        <w:t>2. Įgyvendinimo taisyklėse vartojamos sąv</w:t>
      </w:r>
      <w:r>
        <w:rPr>
          <w:szCs w:val="24"/>
        </w:rPr>
        <w:t xml:space="preserve">okos apibrėžtos </w:t>
      </w:r>
      <w:r>
        <w:rPr>
          <w:szCs w:val="24"/>
          <w:lang w:eastAsia="lt-LT"/>
        </w:rPr>
        <w:t>Lietuvos Respublikos žuvininkystės įstatyme, Lietuvos Respublikos švietimo įstatyme, Lietuvos Respublikos ūkininko ūkio įstatyme ir kituose teisės aktuose.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1276"/>
        <w:jc w:val="both"/>
        <w:rPr>
          <w:b/>
          <w:caps/>
          <w:szCs w:val="24"/>
        </w:rPr>
      </w:pPr>
    </w:p>
    <w:p w:rsidR="005B4AA7" w:rsidRDefault="00A1260F">
      <w:pPr>
        <w:tabs>
          <w:tab w:val="left" w:pos="284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>II sKYRIUS</w:t>
      </w:r>
    </w:p>
    <w:p w:rsidR="005B4AA7" w:rsidRDefault="00A1260F">
      <w:pPr>
        <w:tabs>
          <w:tab w:val="left" w:pos="284"/>
        </w:tabs>
        <w:ind w:firstLine="62"/>
        <w:jc w:val="center"/>
        <w:rPr>
          <w:b/>
          <w:caps/>
          <w:szCs w:val="24"/>
        </w:rPr>
      </w:pPr>
      <w:r>
        <w:rPr>
          <w:b/>
          <w:caps/>
          <w:szCs w:val="24"/>
        </w:rPr>
        <w:t>FINANSAVIMAS</w:t>
      </w:r>
    </w:p>
    <w:p w:rsidR="005B4AA7" w:rsidRDefault="005B4AA7">
      <w:pPr>
        <w:tabs>
          <w:tab w:val="left" w:pos="284"/>
        </w:tabs>
        <w:ind w:firstLine="720"/>
        <w:jc w:val="both"/>
        <w:rPr>
          <w:caps/>
          <w:szCs w:val="24"/>
        </w:rPr>
      </w:pPr>
    </w:p>
    <w:p w:rsidR="005B4AA7" w:rsidRDefault="00A1260F">
      <w:pPr>
        <w:tabs>
          <w:tab w:val="left" w:pos="284"/>
        </w:tabs>
        <w:spacing w:line="360" w:lineRule="auto"/>
        <w:ind w:firstLine="851"/>
        <w:jc w:val="both"/>
        <w:rPr>
          <w:bCs/>
        </w:rPr>
      </w:pPr>
      <w:r>
        <w:rPr>
          <w:caps/>
          <w:szCs w:val="24"/>
        </w:rPr>
        <w:t xml:space="preserve">3. </w:t>
      </w:r>
      <w:r>
        <w:rPr>
          <w:bCs/>
        </w:rPr>
        <w:t>Finansavimas teikiamas pažintiniams žuvininkystės rengi</w:t>
      </w:r>
      <w:r>
        <w:rPr>
          <w:bCs/>
        </w:rPr>
        <w:t>niams įgyvendinti – pažintinėms pamokoms, susitikimams su lektoriais – akvakultūros ir (ar) žuvivaisos specialistais, išvykoms pažintiniais tikslais į akvakultūros ir (ar) žuvivaisos</w:t>
      </w:r>
      <w:r>
        <w:rPr>
          <w:b/>
          <w:bCs/>
        </w:rPr>
        <w:t xml:space="preserve"> </w:t>
      </w:r>
      <w:r>
        <w:rPr>
          <w:bCs/>
        </w:rPr>
        <w:t>ūkius bei mokymo įstaigas, kuriose yra rengiami akvakultūros ir (ar) žuvi</w:t>
      </w:r>
      <w:r>
        <w:rPr>
          <w:bCs/>
        </w:rPr>
        <w:t xml:space="preserve">vaisos specialistai, Programos dalyvių parengtų projektų konkursams. </w:t>
      </w:r>
    </w:p>
    <w:p w:rsidR="005B4AA7" w:rsidRDefault="00A1260F">
      <w:pPr>
        <w:suppressAutoHyphens/>
        <w:spacing w:line="360" w:lineRule="auto"/>
        <w:ind w:firstLine="851"/>
        <w:jc w:val="both"/>
        <w:rPr>
          <w:szCs w:val="24"/>
        </w:rPr>
      </w:pPr>
      <w:r>
        <w:rPr>
          <w:bCs/>
        </w:rPr>
        <w:t xml:space="preserve">4. </w:t>
      </w:r>
      <w:r>
        <w:rPr>
          <w:szCs w:val="24"/>
        </w:rPr>
        <w:t>Programa įgyvendinama iš Lietuvos Respublikos valstybės biudžeto lėšų.</w:t>
      </w:r>
    </w:p>
    <w:p w:rsidR="005B4AA7" w:rsidRDefault="00A1260F">
      <w:pPr>
        <w:suppressAutoHyphens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5. </w:t>
      </w:r>
      <w:r>
        <w:t>Finansuojama 100 proc. Programos įgyvendinimui tinkamų finansuoti išlaidų.</w:t>
      </w:r>
    </w:p>
    <w:p w:rsidR="005B4AA7" w:rsidRDefault="005B4AA7">
      <w:pPr>
        <w:tabs>
          <w:tab w:val="left" w:pos="284"/>
          <w:tab w:val="left" w:pos="1276"/>
        </w:tabs>
        <w:spacing w:line="276" w:lineRule="auto"/>
        <w:jc w:val="both"/>
      </w:pPr>
    </w:p>
    <w:p w:rsidR="005B4AA7" w:rsidRDefault="00A1260F">
      <w:pPr>
        <w:tabs>
          <w:tab w:val="left" w:pos="284"/>
          <w:tab w:val="left" w:pos="1276"/>
        </w:tabs>
        <w:spacing w:line="276" w:lineRule="auto"/>
        <w:ind w:firstLine="851"/>
        <w:jc w:val="center"/>
        <w:rPr>
          <w:b/>
        </w:rPr>
      </w:pPr>
      <w:r>
        <w:rPr>
          <w:b/>
        </w:rPr>
        <w:t>III SKYRIUS</w:t>
      </w:r>
    </w:p>
    <w:p w:rsidR="005B4AA7" w:rsidRDefault="00A1260F">
      <w:pPr>
        <w:tabs>
          <w:tab w:val="left" w:pos="284"/>
          <w:tab w:val="left" w:pos="1276"/>
        </w:tabs>
        <w:spacing w:line="276" w:lineRule="auto"/>
        <w:ind w:firstLine="851"/>
        <w:jc w:val="center"/>
        <w:rPr>
          <w:b/>
        </w:rPr>
      </w:pPr>
      <w:r>
        <w:rPr>
          <w:b/>
        </w:rPr>
        <w:t xml:space="preserve">TINKAMOS </w:t>
      </w:r>
      <w:r>
        <w:rPr>
          <w:b/>
        </w:rPr>
        <w:t>FINANSUOTI IŠLAIDOS</w:t>
      </w:r>
    </w:p>
    <w:p w:rsidR="005B4AA7" w:rsidRDefault="005B4AA7">
      <w:pPr>
        <w:tabs>
          <w:tab w:val="left" w:pos="284"/>
          <w:tab w:val="left" w:pos="1276"/>
        </w:tabs>
        <w:spacing w:line="276" w:lineRule="auto"/>
        <w:ind w:firstLine="851"/>
        <w:jc w:val="both"/>
      </w:pP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6. Tinkamos finansuoti išlaidos: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6.1. Programos administravimo išlaidos: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rPr>
          <w:szCs w:val="24"/>
        </w:rPr>
        <w:lastRenderedPageBreak/>
        <w:t xml:space="preserve">6.1.1. atlygis </w:t>
      </w:r>
      <w:r>
        <w:t>programą administruojančiam (-tiems) asmeniui (-ims);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6.1.2. kanceliarinių prekių įsigijimas;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6.1.3. kelionės ir (ar) transporto (nuomos ir kitos t</w:t>
      </w:r>
      <w:r>
        <w:t>ransporto išlaikymo) išlaidos;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 xml:space="preserve">6.1.4. </w:t>
      </w:r>
      <w:r>
        <w:rPr>
          <w:szCs w:val="24"/>
        </w:rPr>
        <w:t>ryšio (pašto,</w:t>
      </w:r>
      <w:r>
        <w:rPr>
          <w:b/>
          <w:szCs w:val="24"/>
        </w:rPr>
        <w:t xml:space="preserve"> </w:t>
      </w:r>
      <w:r>
        <w:rPr>
          <w:szCs w:val="24"/>
        </w:rPr>
        <w:t>telefono) paslaugos.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6.2. Programos vykdymo išlaidos: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rPr>
          <w:szCs w:val="24"/>
        </w:rPr>
        <w:t xml:space="preserve">6.2.1. </w:t>
      </w:r>
      <w:r>
        <w:t>mokymo (metodinės) medžiagos sukūrimas (maketavimas, parengimas, spausdinimas</w:t>
      </w:r>
      <w:r>
        <w:rPr>
          <w:b/>
        </w:rPr>
        <w:t xml:space="preserve">, </w:t>
      </w:r>
      <w:r>
        <w:t xml:space="preserve">įrišimas, dauginimas) ir priemonių įsigijimas bei </w:t>
      </w:r>
      <w:r>
        <w:t>pristatymas Programos dalyviams: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 xml:space="preserve">6.2.1.1. pažintinių videofilmų (USB) apie akvakultūros ūkiuose išaugintus žuvininkystės produktus sukūrimas ir užduočių knygelių 1–4 klasių mokiniams sukūrimas (maketavimas, parengimas, spausdinimas, įrišimas, dauginimas), </w:t>
      </w:r>
      <w:r>
        <w:t>įsigijimas bei pristatymas Programos dalyviams);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6.2.1.2. pažintinių videofilmų (USB) apie akvakultūros ūkiuose išaugintus žuvininkystės produktus ir užduočių knygelių 5–8 klasių mokiniams sukūrimas bei dauginimas;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6.2.1.3. plakatų ir (arba) informacinių s</w:t>
      </w:r>
      <w:r>
        <w:t>tendų, iliustruojančių akvakultūros ūkiuose išaugintus žuvininkystės produktus, sukūrimas bei įsigijimas;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6.2.2. dovanos Programos dalyviams – mokyklinių kanceliarinių prekių, reikalingų vykdyti projektus, įsigijimas, užrašų knygelių, knygų skirtukų, penal</w:t>
      </w:r>
      <w:r>
        <w:t>ų, kaklajuosčių su pakabuku raktams, prijuosčių įsigijimas ir kt.;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pacing w:val="-2"/>
          <w:szCs w:val="24"/>
        </w:rPr>
      </w:pPr>
      <w:r>
        <w:t xml:space="preserve">6.2.3. </w:t>
      </w:r>
      <w:r>
        <w:rPr>
          <w:szCs w:val="24"/>
        </w:rPr>
        <w:t>pažintinių išvykų į akvakultūros ir (ar) žuvivaisos ūkius ir mokymo įstaigas, kuriose yra rengiami akvakultūros ir (ar) žuvivaisos specialistai, organizavimo išlaidos – atlygis lektoriui, priemonių (vienkartinių specialiųjų drabužių ir kitų priemonių, būti</w:t>
      </w:r>
      <w:r>
        <w:rPr>
          <w:szCs w:val="24"/>
        </w:rPr>
        <w:t xml:space="preserve">nų pažintiniam renginiui organizuoti) įsigijimo išlaidos, Programos dalyvių </w:t>
      </w:r>
      <w:r>
        <w:rPr>
          <w:spacing w:val="-2"/>
          <w:szCs w:val="24"/>
        </w:rPr>
        <w:t>pažintinio renginio akvakultūros ūkyje ir mokymo įstaigoje organizavimo,</w:t>
      </w:r>
      <w:r>
        <w:rPr>
          <w:b/>
          <w:bCs/>
          <w:spacing w:val="-2"/>
          <w:szCs w:val="24"/>
        </w:rPr>
        <w:t xml:space="preserve"> </w:t>
      </w:r>
      <w:r>
        <w:rPr>
          <w:szCs w:val="24"/>
        </w:rPr>
        <w:t>kelionės ir (ar) transporto išlaidos, Programos dalyvių aprūpinimas maistu išvykos metu. Pažintinio rengini</w:t>
      </w:r>
      <w:r>
        <w:rPr>
          <w:szCs w:val="24"/>
        </w:rPr>
        <w:t>o trukmė – ne mažiau kaip 2 (dvi) valandos, neskaičiuojant kelionės trukmės;</w:t>
      </w:r>
      <w:r>
        <w:t xml:space="preserve">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</w:t>
      </w:r>
      <w:r>
        <w:rPr>
          <w:rFonts w:eastAsia="MS Mincho"/>
          <w:i/>
          <w:iCs/>
          <w:sz w:val="20"/>
        </w:rPr>
        <w:t>19-05944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rPr>
          <w:spacing w:val="-2"/>
          <w:szCs w:val="24"/>
        </w:rPr>
        <w:t xml:space="preserve">6.2.4. pažintinių pamokų </w:t>
      </w:r>
      <w:r>
        <w:t>švietimo įstaigų, įgyvendinančių pagrindinio ugdymo prog</w:t>
      </w:r>
      <w:r>
        <w:t>ramą, dalyviams ir švietimo įstaigų, įgyvendinančių pradinio ugdymo programą, dalyviams organizavimo išlaidos – atlygis lektoriams, lektorių transporto išlaidos;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t xml:space="preserve">6.2.5. </w:t>
      </w:r>
      <w:r>
        <w:rPr>
          <w:szCs w:val="24"/>
        </w:rPr>
        <w:t>Programos dalyvių parengtų projektų konkursų ir Programos įgyvendinimo rezultatų apiben</w:t>
      </w:r>
      <w:r>
        <w:rPr>
          <w:szCs w:val="24"/>
        </w:rPr>
        <w:t xml:space="preserve">drinimo ir konkurso nugalėtojų apdovanojimo renginių organizavimas – patalpų ir konferencijų įrangos nuoma, maitinimas renginio metu, kultūrinė programa, </w:t>
      </w:r>
      <w:r>
        <w:rPr>
          <w:szCs w:val="24"/>
        </w:rPr>
        <w:lastRenderedPageBreak/>
        <w:t xml:space="preserve">renginio </w:t>
      </w:r>
      <w:r>
        <w:rPr>
          <w:spacing w:val="-2"/>
          <w:szCs w:val="24"/>
        </w:rPr>
        <w:t>dalyvių kelionės ir (ar) transporto išlaidos</w:t>
      </w:r>
      <w:r>
        <w:rPr>
          <w:szCs w:val="24"/>
        </w:rPr>
        <w:t>, renginio organizavimo (operatoriaus</w:t>
      </w:r>
      <w:r>
        <w:rPr>
          <w:b/>
          <w:szCs w:val="24"/>
        </w:rPr>
        <w:t xml:space="preserve">) </w:t>
      </w:r>
      <w:r>
        <w:rPr>
          <w:szCs w:val="24"/>
        </w:rPr>
        <w:t>išlaidos,</w:t>
      </w:r>
      <w:r>
        <w:rPr>
          <w:b/>
          <w:szCs w:val="24"/>
        </w:rPr>
        <w:t xml:space="preserve"> </w:t>
      </w:r>
      <w:r>
        <w:rPr>
          <w:szCs w:val="24"/>
        </w:rPr>
        <w:t>atminimo dovanos.</w:t>
      </w:r>
      <w:r>
        <w:t xml:space="preserve">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2019-05944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6.3. Programos viešinimo išlaidos: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rPr>
          <w:szCs w:val="24"/>
        </w:rPr>
        <w:t xml:space="preserve">6.3.1. </w:t>
      </w:r>
      <w:r>
        <w:t>Program</w:t>
      </w:r>
      <w:r>
        <w:t>os logotipo sukūrimas pritaikant jį naudoti visoms komunikacijos priemonėms bei tiražavimui;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6.3.2. leidinio apie Programą parengimas ir tiražavimas, paskyros socialiniame tinkle sukūrimas, informacijos skelbimas ir priežiūra;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 xml:space="preserve">6.3.3. straipsnių apie </w:t>
      </w:r>
      <w:r>
        <w:t>Programą parengimas ir skelbimas spaudoje;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6.3.4. reportažai ir laidos radijuje, televizijoje apie Programą.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 xml:space="preserve">7. Programos administravimui skiriamos lėšos neturi viršyti 30 proc. atitinkamais metais Programai skirtų lėšų. </w:t>
      </w:r>
    </w:p>
    <w:p w:rsidR="005B4AA7" w:rsidRDefault="00A1260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IV SKYRIUS </w:t>
      </w:r>
    </w:p>
    <w:p w:rsidR="005B4AA7" w:rsidRDefault="00A1260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TINKAMI PAREIŠKĖJAI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both"/>
      </w:pP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>8</w:t>
      </w:r>
      <w:r>
        <w:rPr>
          <w:szCs w:val="24"/>
        </w:rPr>
        <w:t>. Paraiškas dalyvauti Programoje gali teikti Lietuvos Respublikos ugdymo įstaiga, ketinanti dalyvauti Programoje (toliau – Pareiškėjas).</w:t>
      </w:r>
      <w:r>
        <w:t xml:space="preserve"> Paraiškos teikiamos Įgyvendinimo taisyklių nustatyta tvarka viešajai įstaigai Kaimo verslo ir rinkų plėtros agentūrai (</w:t>
      </w:r>
      <w:r>
        <w:t>toliau – Agentūra).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>9. Programoje gali dalyvauti 25</w:t>
      </w:r>
      <w:r>
        <w:rPr>
          <w:b/>
          <w:bCs/>
        </w:rPr>
        <w:t xml:space="preserve"> </w:t>
      </w:r>
      <w:r>
        <w:t>ugdymo įstaigų 1–4 klasių mokinių grupės ir 25</w:t>
      </w:r>
      <w:r>
        <w:rPr>
          <w:b/>
          <w:bCs/>
        </w:rPr>
        <w:t xml:space="preserve"> </w:t>
      </w:r>
      <w:r>
        <w:t>ugdymo įstaigų 5–8 klasių mokinių grupės. Vienoje mokinių grupėje turi būti ne daugiau nei 25 Programos dalyviai</w:t>
      </w:r>
      <w:r>
        <w:rPr>
          <w:shd w:val="clear" w:color="auto" w:fill="FFFFFF"/>
        </w:rPr>
        <w:t xml:space="preserve">, bet ne mažiau nei </w:t>
      </w:r>
      <w:r>
        <w:t xml:space="preserve">10.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Punkto </w:t>
      </w:r>
      <w:r>
        <w:rPr>
          <w:rFonts w:eastAsia="MS Mincho"/>
          <w:i/>
          <w:iCs/>
          <w:sz w:val="20"/>
        </w:rPr>
        <w:t>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V SKYRIUS</w:t>
      </w:r>
    </w:p>
    <w:p w:rsidR="005B4AA7" w:rsidRDefault="00A1260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TINKAMI LEKTORIAI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both"/>
      </w:pP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rPr>
          <w:szCs w:val="24"/>
        </w:rPr>
        <w:t>10. Tinkami lektoriai: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t xml:space="preserve">10.1.  asmuo, </w:t>
      </w:r>
      <w:r>
        <w:rPr>
          <w:szCs w:val="24"/>
        </w:rPr>
        <w:t>įgijęs fizin</w:t>
      </w:r>
      <w:r>
        <w:rPr>
          <w:szCs w:val="24"/>
        </w:rPr>
        <w:t>ių mokslų krypties (aplinkotyros studijų) arba gyvybės mokslų krypties (biomedicinos arba ekologijos studijų) arba žemės ūkio mokslų krypties (žuvininkystės studijų)</w:t>
      </w:r>
      <w:r>
        <w:rPr>
          <w:b/>
          <w:szCs w:val="24"/>
        </w:rPr>
        <w:t xml:space="preserve"> </w:t>
      </w:r>
      <w:r>
        <w:rPr>
          <w:szCs w:val="24"/>
        </w:rPr>
        <w:t xml:space="preserve"> ne mažesnį kaip bakalauro kvalifikacinį laipsnį ar jam prilygstantį aukštąjį išsilavinimą</w:t>
      </w:r>
      <w:r>
        <w:rPr>
          <w:szCs w:val="24"/>
        </w:rPr>
        <w:t xml:space="preserve"> ir turintis ne mažesnę nei 3 metų patirtį žuvininkystės arba akvakultūros srityje;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rPr>
          <w:szCs w:val="24"/>
        </w:rPr>
        <w:t xml:space="preserve">10.2. </w:t>
      </w:r>
      <w:r>
        <w:t xml:space="preserve">asmuo, </w:t>
      </w:r>
      <w:r>
        <w:rPr>
          <w:szCs w:val="24"/>
        </w:rPr>
        <w:t xml:space="preserve">įgijęs fizinių mokslų krypties (aplinkotyros studijų) arba gyvybės mokslų krypties (biomedicinos arba ekologijos studijų) arba žemės ūkio mokslų krypties </w:t>
      </w:r>
      <w:r>
        <w:rPr>
          <w:szCs w:val="24"/>
        </w:rPr>
        <w:lastRenderedPageBreak/>
        <w:t>(žuvi</w:t>
      </w:r>
      <w:r>
        <w:rPr>
          <w:szCs w:val="24"/>
        </w:rPr>
        <w:t>ninkystės studijų)</w:t>
      </w:r>
      <w:r>
        <w:rPr>
          <w:b/>
          <w:szCs w:val="24"/>
        </w:rPr>
        <w:t xml:space="preserve"> </w:t>
      </w:r>
      <w:r>
        <w:rPr>
          <w:szCs w:val="24"/>
        </w:rPr>
        <w:t xml:space="preserve"> ne mažesnį kaip bakalauro kvalifikacinį laipsnį ar jam prilygstantį aukštąjį išsilavinimą ir turintis ne mažesnę nei kaip 3 metų patirtį atliekant mokslinius tyrimus žuvininkystės srityje.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2019-05944</w:t>
      </w:r>
    </w:p>
    <w:p w:rsidR="005B4AA7" w:rsidRDefault="005B4AA7"/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 xml:space="preserve">VI SKYRIUS </w:t>
      </w: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 xml:space="preserve">PARAIŠKŲ PILDYMO, TEIKIMO IR ADMINISTRAVIMO TVARKA 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center"/>
        <w:rPr>
          <w:szCs w:val="24"/>
        </w:rPr>
      </w:pP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  <w:rPr>
          <w:bCs/>
          <w:szCs w:val="24"/>
        </w:rPr>
      </w:pPr>
      <w:r>
        <w:rPr>
          <w:szCs w:val="24"/>
        </w:rPr>
        <w:t>11. Pareiškėjas, norintis dalyvauti Programoje, užpil</w:t>
      </w:r>
      <w:r>
        <w:rPr>
          <w:szCs w:val="24"/>
        </w:rPr>
        <w:t>do ir pateikia Agentūrai Įgyvendinimo taisyklių 1 priede nustatytos formos paraišką (toliau – paraiška).</w:t>
      </w:r>
      <w:r>
        <w:t xml:space="preserve"> Vienas Pareiškėjas gali pateikti ne daugiau nei 1 paraišką dėl 1–4 klasių mokinių grupės ir ne daugiau nei 1 paraišką dėl 5–8 klasių mokinių grupės dalyvavimo Programoje.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overflowPunct w:val="0"/>
        <w:spacing w:line="360" w:lineRule="auto"/>
        <w:ind w:firstLine="851"/>
        <w:jc w:val="both"/>
        <w:textAlignment w:val="baseline"/>
        <w:rPr>
          <w:bCs/>
          <w:szCs w:val="24"/>
        </w:rPr>
      </w:pPr>
      <w:r>
        <w:rPr>
          <w:szCs w:val="24"/>
        </w:rPr>
        <w:t xml:space="preserve">12. Kvietimą teikti paraiškas skelbia Agentūra ir Žemės ūkio ministerija savo interneto svetainėse. Paraiškos, pateiktos po kvietime nurodyto </w:t>
      </w:r>
      <w:r>
        <w:rPr>
          <w:szCs w:val="24"/>
        </w:rPr>
        <w:t>termino, nevertinamos.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bCs/>
          <w:szCs w:val="24"/>
        </w:rPr>
      </w:pPr>
      <w:r>
        <w:rPr>
          <w:bCs/>
          <w:szCs w:val="24"/>
        </w:rPr>
        <w:t xml:space="preserve">13. Paraiškos pildomos lietuvių kalba ir pateikiamos elektroninio pašto adresu </w:t>
      </w:r>
      <w:proofErr w:type="spellStart"/>
      <w:r>
        <w:rPr>
          <w:color w:val="000000"/>
        </w:rPr>
        <w:t>info@litfood.lt</w:t>
      </w:r>
      <w:proofErr w:type="spellEnd"/>
      <w:r>
        <w:rPr>
          <w:color w:val="000000"/>
        </w:rPr>
        <w:t>.</w:t>
      </w:r>
      <w:r>
        <w:rPr>
          <w:bCs/>
          <w:color w:val="000000"/>
          <w:szCs w:val="24"/>
        </w:rPr>
        <w:t xml:space="preserve"> </w:t>
      </w:r>
      <w:r>
        <w:rPr>
          <w:bCs/>
          <w:szCs w:val="24"/>
        </w:rPr>
        <w:t>Pasibaigus kvietime teikti paraiškas nurodytam terminui, pateiktos paraiškos nepriimamos.</w:t>
      </w: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>14. Paraišką iš pareiškėjo priima, registruoja</w:t>
      </w:r>
      <w:r>
        <w:rPr>
          <w:szCs w:val="24"/>
        </w:rPr>
        <w:t xml:space="preserve"> ir vertinimą atlieka Agentūra. Netinkamai ar neišsamiai užpildytos paraiškos nepriimamos, neregistruojamos ir nevertinamos. Pareiškėjas apie netinkamai ar neišsamiai užpildytą paraišką informuojamas per 3 darbo dienas nuo paraiškos gavimo datos Pareiškėjo</w:t>
      </w:r>
      <w:r>
        <w:rPr>
          <w:szCs w:val="24"/>
        </w:rPr>
        <w:t xml:space="preserve"> paraiškoje nurodytu adresu.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>15. Dalyvauti Programoje atrenkamos 25</w:t>
      </w:r>
      <w:r>
        <w:rPr>
          <w:b/>
          <w:bCs/>
        </w:rPr>
        <w:t xml:space="preserve"> </w:t>
      </w:r>
      <w:r>
        <w:t>1–4 klasių mokinių grupės ir 25</w:t>
      </w:r>
      <w:r>
        <w:rPr>
          <w:b/>
          <w:bCs/>
        </w:rPr>
        <w:t xml:space="preserve"> </w:t>
      </w:r>
      <w:r>
        <w:t xml:space="preserve">5–8 klasių mokinių grupės.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16. Atrenkami tie Pareiškėjai, kurie surenka daugiausiai balų pagal Pareiškėjų pirmumo vertinimo kriterijus. Už kiekvieną Pareiškėjų</w:t>
      </w:r>
      <w:r>
        <w:rPr>
          <w:b/>
        </w:rPr>
        <w:t xml:space="preserve"> </w:t>
      </w:r>
      <w:r>
        <w:t>pirmumo vertinimo kriterijų yra suteikiamas vienas balas.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17. Par</w:t>
      </w:r>
      <w:r>
        <w:t>eiškėjų pirmumo vertinimo kriterijai: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17.1. Pareiškėjas, kuris teikia paraiškas dėl abiejų – 1–4 klasių ir 5–8 klasių mokinių  grupių dalyvavimo Programoje;</w:t>
      </w:r>
    </w:p>
    <w:p w:rsidR="005B4AA7" w:rsidRDefault="00A1260F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17.2.</w:t>
      </w:r>
      <w:r>
        <w:rPr>
          <w:rFonts w:eastAsia="MS Mincho"/>
          <w:i/>
          <w:iCs/>
          <w:sz w:val="20"/>
        </w:rPr>
        <w:t xml:space="preserve"> Neteko galios nuo 2019-08-21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naikinimas: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t>17.3. P</w:t>
      </w:r>
      <w:r>
        <w:rPr>
          <w:szCs w:val="24"/>
        </w:rPr>
        <w:t>areiškėjas, pirmąjį kartą teikiantis paraišką;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trike/>
          <w:szCs w:val="24"/>
        </w:rPr>
      </w:pPr>
      <w:r>
        <w:lastRenderedPageBreak/>
        <w:t xml:space="preserve">17.4. Pareiškėjas, neatrinktas ankstesniais metais dalyvauti </w:t>
      </w:r>
      <w:r>
        <w:t>Programoje</w:t>
      </w:r>
      <w:r>
        <w:rPr>
          <w:b/>
        </w:rPr>
        <w:t>.</w:t>
      </w:r>
      <w:r>
        <w:t xml:space="preserve"> </w:t>
      </w: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  <w:rPr>
          <w:strike/>
          <w:szCs w:val="24"/>
        </w:rPr>
      </w:pPr>
      <w:r>
        <w:rPr>
          <w:szCs w:val="24"/>
        </w:rPr>
        <w:t>17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. Paraiškos vertinamos dviem etapais. Pirmuoju etapu paraiškos yra vertinamos atskirai pagal kiekvieną Lietuvos Respublikos teritorijos apskritį (toliau – apskritis) atrenkant iki 5 </w:t>
      </w:r>
      <w:r>
        <w:t>1–4 klasių</w:t>
      </w:r>
      <w:r>
        <w:rPr>
          <w:szCs w:val="24"/>
        </w:rPr>
        <w:t xml:space="preserve"> ir (ar) </w:t>
      </w:r>
      <w:r>
        <w:t xml:space="preserve">5–8 klasių </w:t>
      </w:r>
      <w:r>
        <w:rPr>
          <w:szCs w:val="24"/>
        </w:rPr>
        <w:t>mokinių grupių vienai apskri</w:t>
      </w:r>
      <w:r>
        <w:rPr>
          <w:szCs w:val="24"/>
        </w:rPr>
        <w:t xml:space="preserve">čiai vadovaujantis 17 punkte nustatytais paraiškų pirmumo vertinimo kriterijais. Antrasis vertinimo etapas vykdomas tuo atveju, jei pirmuoju vertinimo etapu nebuvo atrinkta po 25 </w:t>
      </w:r>
      <w:r>
        <w:t>1–4 klasių</w:t>
      </w:r>
      <w:r>
        <w:rPr>
          <w:szCs w:val="24"/>
        </w:rPr>
        <w:t xml:space="preserve"> ir </w:t>
      </w:r>
      <w:r>
        <w:t>5–8 klasių mokinių grupes arba iš viso buvo atrinkta daugiau ne</w:t>
      </w:r>
      <w:r>
        <w:t xml:space="preserve">i po  </w:t>
      </w:r>
      <w:r>
        <w:rPr>
          <w:szCs w:val="24"/>
        </w:rPr>
        <w:t xml:space="preserve">25 </w:t>
      </w:r>
      <w:r>
        <w:t>1–4 klasių</w:t>
      </w:r>
      <w:r>
        <w:rPr>
          <w:szCs w:val="24"/>
        </w:rPr>
        <w:t xml:space="preserve"> arba </w:t>
      </w:r>
      <w:r>
        <w:t xml:space="preserve">5–8 klasių mokinių grupes. Jei pirmuoju vertinimo etapu buvo atrinkta mažiau nei po </w:t>
      </w:r>
      <w:r>
        <w:rPr>
          <w:szCs w:val="24"/>
        </w:rPr>
        <w:t xml:space="preserve">25 </w:t>
      </w:r>
      <w:r>
        <w:t>1–4 klasių</w:t>
      </w:r>
      <w:r>
        <w:rPr>
          <w:szCs w:val="24"/>
        </w:rPr>
        <w:t xml:space="preserve"> arba </w:t>
      </w:r>
      <w:r>
        <w:t xml:space="preserve">5–8 klasių mokinių grupes, antruoju vertinimo etapu vertinamos likusios neatrinktos paraiškos vadovaujantis tik </w:t>
      </w:r>
      <w:r>
        <w:rPr>
          <w:szCs w:val="24"/>
        </w:rPr>
        <w:t>17 punkte nustat</w:t>
      </w:r>
      <w:r>
        <w:rPr>
          <w:szCs w:val="24"/>
        </w:rPr>
        <w:t xml:space="preserve">ytais paraiškų pirmumo vertinimo kriterijais. </w:t>
      </w:r>
      <w:r>
        <w:t xml:space="preserve">Jei pirmuoju vertinimo etapu buvo atrinkta daugiau nei po </w:t>
      </w:r>
      <w:r>
        <w:rPr>
          <w:szCs w:val="24"/>
        </w:rPr>
        <w:t xml:space="preserve">25 </w:t>
      </w:r>
      <w:r>
        <w:t>1–4 klasių</w:t>
      </w:r>
      <w:r>
        <w:rPr>
          <w:szCs w:val="24"/>
        </w:rPr>
        <w:t xml:space="preserve"> arba </w:t>
      </w:r>
      <w:r>
        <w:t xml:space="preserve">5–8 klasių mokinių grupes, antruoju vertinimo etapu toje amžiaus grupėje, kurioje atrinkta daugiau nei 25 mokinių grupės, atrenkamos </w:t>
      </w:r>
      <w:r>
        <w:t xml:space="preserve">paraiškos pirmumą teikiant anksčiau paraišką pateikusiam Pareiškėjui.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/>
          <w:iCs/>
          <w:sz w:val="20"/>
        </w:rPr>
        <w:t>, 2019-08-20, paskelbta TAR 2019-08-20, i. k. 2019-13309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rPr>
          <w:szCs w:val="24"/>
        </w:rPr>
        <w:t>1</w:t>
      </w:r>
      <w:r>
        <w:rPr>
          <w:szCs w:val="24"/>
        </w:rPr>
        <w:t xml:space="preserve">8. Jei Pareiškėjai gauna vienodą </w:t>
      </w:r>
      <w:r>
        <w:t>balų skaičių, pirmumas teikiamas anksčiau paraišką pateikusiam Pareiškėjui.</w:t>
      </w: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 xml:space="preserve">19. Agentūra per 5 darbo dienas, pasibaigus kvietimui teikti paraiškas, atlieka paraiškų vertinimą, užpildydama Paraiškos vertinimo pažymą </w:t>
      </w:r>
      <w:r>
        <w:rPr>
          <w:szCs w:val="24"/>
        </w:rPr>
        <w:t>pagal Įgyvendinimo taisyklių 2 priedą ir parengia paraiškų suvestines pagal Įgyvendinimo taisyklių 3 priedą, kurias elektroniniu paštu siunčia Lietuvos Respublikos žemės ūkio ministerijos (toliau – Ministerija)</w:t>
      </w:r>
      <w:r>
        <w:rPr>
          <w:b/>
          <w:szCs w:val="24"/>
        </w:rPr>
        <w:t xml:space="preserve"> </w:t>
      </w:r>
      <w:r>
        <w:rPr>
          <w:szCs w:val="24"/>
        </w:rPr>
        <w:t>sudarytai vertinimo komisijai (toliau – Komis</w:t>
      </w:r>
      <w:r>
        <w:rPr>
          <w:szCs w:val="24"/>
        </w:rPr>
        <w:t>ija). Komisijos posėdį organizuoja Ministerija.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20. Galutinį sprendimą dėl pareiškėjų dalyvavimo Programoje, remdamasis Komisijos protokolu, priima žemės ūkio ministras.</w:t>
      </w: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>21. Ne vėliau kaip per 5 darbo dienas nuo žemės ūkio ministro įsakymo, kuriuo patvirt</w:t>
      </w:r>
      <w:r>
        <w:rPr>
          <w:szCs w:val="24"/>
        </w:rPr>
        <w:t>inamas Programos dalyvių sąrašas, įsigaliojimo dienos Agentūra Pareiškėjus el. paštu informuoja apie patvirtinimą dėl jų dalyvavimo Programoje.</w:t>
      </w:r>
      <w:r>
        <w:t xml:space="preserve"> </w:t>
      </w: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 xml:space="preserve">VII SKYRIUS </w:t>
      </w: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>PROGRAMOS ĮGYVENDINIMAS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both"/>
      </w:pP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22. Programos dalyviai: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</w:pPr>
      <w:r>
        <w:t>22.1. dalyvauja pažintinėje pamokoje su lektorium</w:t>
      </w:r>
      <w:r>
        <w:t>i apie akvakultūros sektorių, apie Lietuvos akvakultūros ūkiuose išaugintus žuvininkystės produktus, apie verslo bei karjeros galimybes akvakultūros sektoriuje;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 xml:space="preserve">22.2. dalyvauja pažintinėje išvykoje į akvakultūros ir (ar) žuvivaisos ūkį ir </w:t>
      </w:r>
      <w:r>
        <w:rPr>
          <w:bCs/>
          <w:szCs w:val="24"/>
        </w:rPr>
        <w:t xml:space="preserve">mokymo įstaigas, </w:t>
      </w:r>
      <w:r>
        <w:rPr>
          <w:bCs/>
          <w:szCs w:val="24"/>
        </w:rPr>
        <w:t>kuriose yra rengiami akvakultūros ir (ar) žuvivaisos specialistai</w:t>
      </w:r>
      <w:r>
        <w:rPr>
          <w:szCs w:val="24"/>
        </w:rPr>
        <w:t xml:space="preserve">;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lastRenderedPageBreak/>
        <w:t>Papunkčio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2019-05944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t xml:space="preserve">22.3. rengia projektus, kurių tikslas būtų parodyti Programos įgyvendinimo metu įgytas žinias, </w:t>
      </w:r>
      <w:r>
        <w:rPr>
          <w:szCs w:val="24"/>
          <w:lang w:eastAsia="lt-LT"/>
        </w:rPr>
        <w:t>p</w:t>
      </w:r>
      <w:r>
        <w:rPr>
          <w:szCs w:val="24"/>
          <w:lang w:eastAsia="lt-LT"/>
        </w:rPr>
        <w:t xml:space="preserve">opuliarinti Lietuvos akvakultūros ūkiuose išaugintų žuvininkystės produktų vartojimą ar </w:t>
      </w:r>
      <w:r>
        <w:rPr>
          <w:szCs w:val="24"/>
        </w:rPr>
        <w:t>gerinti akvakultūros sektoriaus profesijų įvaizdį;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22.4. dalyvauja baigiamajame projektų konkurse;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22.5. </w:t>
      </w:r>
      <w:r>
        <w:rPr>
          <w:bCs/>
        </w:rPr>
        <w:t>savo ugdymo įstaigos interneto svetainėje ar socialinėje paskyr</w:t>
      </w:r>
      <w:r>
        <w:rPr>
          <w:bCs/>
        </w:rPr>
        <w:t>oje viešina Programos įgyvendinimą.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rPr>
          <w:szCs w:val="24"/>
        </w:rPr>
        <w:t>23. Agentūra</w:t>
      </w:r>
      <w:r>
        <w:rPr>
          <w:b/>
          <w:szCs w:val="24"/>
        </w:rPr>
        <w:t xml:space="preserve"> </w:t>
      </w:r>
      <w:r>
        <w:rPr>
          <w:szCs w:val="24"/>
        </w:rPr>
        <w:t>vykdo Programos administravimą, Programos viešinimą ir organizuoja veiklų įgyvendinimą: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 xml:space="preserve">23.1. </w:t>
      </w:r>
      <w:r>
        <w:t>vadovaudamasi Lietuvos Respublikos viešųjų pirkimų įstatymo nuostatomis, perka prekes ir paslaugas, būtinas Progr</w:t>
      </w:r>
      <w:r>
        <w:t>amai įgyvendinti;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>23.2. organizuoja Programos dalyviams pažintines pamokas su lektoriumi;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>23.3. organizuoja pažintines išvykas į Lietuvos akvakultūros ir (ar) žuvivaisos ūkius ir mokymo įstaigas, kuriose yra rengiami akvakultūros ir (ar) žuvivaisos special</w:t>
      </w:r>
      <w:r>
        <w:rPr>
          <w:szCs w:val="24"/>
        </w:rPr>
        <w:t>istai;</w:t>
      </w:r>
      <w:r>
        <w:t xml:space="preserve">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2019-05944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 xml:space="preserve">23.4. organizuoja baigiamąjį Programos dalyvių </w:t>
      </w:r>
      <w:r>
        <w:t>projektų konkursą;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rPr>
          <w:szCs w:val="24"/>
        </w:rPr>
        <w:t>23.5. atrenka pažintinėms išvykoms tinkančius Lietuvos akvakultūros ir (ar) žuvivaisos ūkius ir mokymo įstaigas, kuriose yra rengiami akvakultūros ir (ar) žuvivaisos specialistai;</w:t>
      </w:r>
      <w:r>
        <w:t xml:space="preserve"> 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/>
          <w:iCs/>
          <w:sz w:val="20"/>
        </w:rPr>
        <w:t>, 2019-04-11, paskelbta TAR 2019-04-11, i. k. 2019-05944</w:t>
      </w:r>
    </w:p>
    <w:p w:rsidR="005B4AA7" w:rsidRDefault="005B4AA7"/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 xml:space="preserve">23.6. viešina spaudoje, internete ar kitomis </w:t>
      </w:r>
      <w:r>
        <w:t xml:space="preserve">viešosios informacijos priemonėmis </w:t>
      </w:r>
      <w:r>
        <w:rPr>
          <w:szCs w:val="24"/>
        </w:rPr>
        <w:t>Programos įgyvendinimą.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>24. Agentūra sudaro</w:t>
      </w:r>
      <w:r>
        <w:t xml:space="preserve"> pažintinių renginių ar pažintinių pamokų, pažintinių išvykų ir baigiamųjų Programos dalyvių projektų konkursų grafiką metams ir iki kiekvienų kalendorinių metų vasario 1 d., bet ne vėliau nei likus 5 darbo dienoms iki pirmojo organizuojamo pažintinio reng</w:t>
      </w:r>
      <w:r>
        <w:t xml:space="preserve">inio, pateikia jį Ministerijai. 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t>25. Pasikeitus pažintinių renginių grafikui, Agentūra per 5 darbo dienas apie tai informuoja Ministeriją.</w:t>
      </w: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  <w:rPr>
          <w:b/>
        </w:rPr>
      </w:pPr>
      <w:r>
        <w:t>26. Agentūra apie Programos įgyvendinimą kasmet, iki gruodžio 10 d. d., teikia metinę ataskaitą Ministerijai.</w:t>
      </w: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>VIII SK</w:t>
      </w:r>
      <w:r>
        <w:rPr>
          <w:b/>
          <w:szCs w:val="24"/>
        </w:rPr>
        <w:t>YRIUS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jc w:val="center"/>
        <w:rPr>
          <w:szCs w:val="24"/>
        </w:rPr>
      </w:pPr>
      <w:r>
        <w:rPr>
          <w:b/>
          <w:szCs w:val="24"/>
        </w:rPr>
        <w:t>PATIKROS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lastRenderedPageBreak/>
        <w:t xml:space="preserve">27. Vykstant pažintiniam renginiui – pažintinei pamokai, pažintinei išvykai ar baigiamajam  </w:t>
      </w:r>
      <w:r>
        <w:t xml:space="preserve">Programos dalyvių projektų konkursui, </w:t>
      </w:r>
      <w:r>
        <w:rPr>
          <w:szCs w:val="24"/>
        </w:rPr>
        <w:t>gali būti atliekamos patikros vietoje.</w:t>
      </w:r>
    </w:p>
    <w:p w:rsidR="005B4AA7" w:rsidRDefault="00A1260F">
      <w:pPr>
        <w:overflowPunct w:val="0"/>
        <w:spacing w:line="360" w:lineRule="auto"/>
        <w:ind w:firstLine="851"/>
        <w:jc w:val="both"/>
        <w:textAlignment w:val="baseline"/>
        <w:rPr>
          <w:szCs w:val="24"/>
        </w:rPr>
      </w:pPr>
      <w:r>
        <w:rPr>
          <w:szCs w:val="24"/>
        </w:rPr>
        <w:t>28</w:t>
      </w:r>
      <w:r>
        <w:rPr>
          <w:szCs w:val="24"/>
        </w:rPr>
        <w:t>. Už pažintinio renginio patikros organizavimą ir vykdymą atsakingas  Ministerija.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29. Patikros atliekamos ne mažiau kaip 20 procentų pažintinių renginių.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 Patikros metu tikrinama: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30.1. pažintinio renginio vieta, trukmė;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30.2. vaizdinių, techninių ir</w:t>
      </w:r>
      <w:r>
        <w:rPr>
          <w:szCs w:val="24"/>
        </w:rPr>
        <w:t xml:space="preserve"> kt. priemonių panaudojimas pažintinio renginio metu;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30.3. ar pažintiniame renginyje dalyvauja tikslinė Programos dalyvių grupė;</w:t>
      </w:r>
    </w:p>
    <w:p w:rsidR="005B4AA7" w:rsidRDefault="00A1260F">
      <w:pPr>
        <w:tabs>
          <w:tab w:val="left" w:pos="284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30.4. ar Programos dalyvių skaičius atitinka Įgyvendinimo taisyklėse rekomenduojamą dalyvių skaičių;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30.5</w:t>
      </w:r>
      <w:r>
        <w:rPr>
          <w:szCs w:val="24"/>
        </w:rPr>
        <w:t xml:space="preserve">. ar pažintiniam renginiui suplanuotos lėšos buvo panaudotos efektyviai. </w:t>
      </w:r>
    </w:p>
    <w:p w:rsidR="005B4AA7" w:rsidRDefault="005B4AA7">
      <w:pPr>
        <w:jc w:val="center"/>
        <w:rPr>
          <w:b/>
          <w:szCs w:val="24"/>
        </w:rPr>
      </w:pP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 xml:space="preserve">IX SKYRIUS </w:t>
      </w:r>
    </w:p>
    <w:p w:rsidR="005B4AA7" w:rsidRDefault="00A1260F">
      <w:pPr>
        <w:jc w:val="center"/>
        <w:rPr>
          <w:b/>
          <w:szCs w:val="24"/>
        </w:rPr>
      </w:pPr>
      <w:r>
        <w:rPr>
          <w:b/>
          <w:szCs w:val="24"/>
        </w:rPr>
        <w:t>BAIGIAMOSIOS NUOSTATOS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both"/>
      </w:pPr>
    </w:p>
    <w:p w:rsidR="005B4AA7" w:rsidRDefault="00A1260F">
      <w:pPr>
        <w:tabs>
          <w:tab w:val="left" w:pos="284"/>
          <w:tab w:val="left" w:pos="1276"/>
        </w:tabs>
        <w:overflowPunct w:val="0"/>
        <w:spacing w:line="360" w:lineRule="auto"/>
        <w:ind w:firstLine="851"/>
        <w:jc w:val="both"/>
        <w:textAlignment w:val="baseline"/>
      </w:pPr>
      <w:r>
        <w:rPr>
          <w:szCs w:val="24"/>
        </w:rPr>
        <w:t xml:space="preserve">31. </w:t>
      </w:r>
      <w:r>
        <w:rPr>
          <w:color w:val="000000"/>
          <w:szCs w:val="24"/>
        </w:rPr>
        <w:t>Už Programos įgyvendinimą ir teisingą lėšų paskirstymą atsakinga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Ministerija ir Agentūra.</w:t>
      </w:r>
      <w:r>
        <w:t xml:space="preserve"> </w:t>
      </w: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  <w:r>
        <w:t>32. Asmenys, pažeidę šių Įgyvendinimo taisyklių nu</w:t>
      </w:r>
      <w:r>
        <w:t>ostatas, atsako Lietuvos Respublikos įstatymų nustatyta tvarka.</w:t>
      </w:r>
    </w:p>
    <w:p w:rsidR="005B4AA7" w:rsidRDefault="005B4AA7">
      <w:pPr>
        <w:tabs>
          <w:tab w:val="left" w:pos="284"/>
          <w:tab w:val="left" w:pos="1276"/>
        </w:tabs>
        <w:spacing w:line="360" w:lineRule="auto"/>
        <w:ind w:firstLine="851"/>
        <w:jc w:val="both"/>
        <w:rPr>
          <w:szCs w:val="24"/>
        </w:rPr>
      </w:pPr>
    </w:p>
    <w:p w:rsidR="005B4AA7" w:rsidRDefault="00A1260F">
      <w:pPr>
        <w:tabs>
          <w:tab w:val="left" w:pos="284"/>
          <w:tab w:val="left" w:pos="1276"/>
        </w:tabs>
        <w:spacing w:line="360" w:lineRule="auto"/>
        <w:ind w:firstLine="851"/>
        <w:jc w:val="center"/>
      </w:pPr>
      <w:r>
        <w:rPr>
          <w:szCs w:val="24"/>
        </w:rPr>
        <w:t>________________________</w:t>
      </w:r>
    </w:p>
    <w:p w:rsidR="005B4AA7" w:rsidRDefault="00A1260F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5B4AA7" w:rsidRDefault="00A1260F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3D-945</w:t>
        </w:r>
      </w:hyperlink>
      <w:r>
        <w:rPr>
          <w:rFonts w:eastAsia="MS Mincho"/>
          <w:i/>
          <w:iCs/>
          <w:sz w:val="20"/>
        </w:rPr>
        <w:t>, 2018-12-27, paskelbta TAR 2018-12-27,</w:t>
      </w:r>
      <w:r>
        <w:rPr>
          <w:rFonts w:eastAsia="MS Mincho"/>
          <w:i/>
          <w:iCs/>
          <w:sz w:val="20"/>
        </w:rPr>
        <w:t xml:space="preserve"> i. k. 2018-21464</w:t>
      </w:r>
    </w:p>
    <w:p w:rsidR="005B4AA7" w:rsidRDefault="005B4AA7"/>
    <w:p w:rsidR="005B4AA7" w:rsidRDefault="005B4AA7">
      <w:pPr>
        <w:tabs>
          <w:tab w:val="left" w:pos="6804"/>
          <w:tab w:val="left" w:pos="9923"/>
        </w:tabs>
        <w:sectPr w:rsidR="005B4AA7">
          <w:pgSz w:w="11907" w:h="16840"/>
          <w:pgMar w:top="1134" w:right="1134" w:bottom="1134" w:left="1701" w:header="567" w:footer="567" w:gutter="0"/>
          <w:pgNumType w:start="1"/>
          <w:cols w:space="1296"/>
          <w:titlePg/>
          <w:docGrid w:linePitch="326"/>
        </w:sectPr>
      </w:pPr>
    </w:p>
    <w:p w:rsidR="005B4AA7" w:rsidRDefault="00A1260F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lastRenderedPageBreak/>
        <w:t>Pažintinės žuvininkystės programos</w:t>
      </w:r>
    </w:p>
    <w:p w:rsidR="005B4AA7" w:rsidRDefault="00A1260F">
      <w:pPr>
        <w:tabs>
          <w:tab w:val="left" w:pos="6804"/>
          <w:tab w:val="left" w:pos="9923"/>
        </w:tabs>
        <w:ind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:rsidR="005B4AA7" w:rsidRDefault="00A1260F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:rsidR="005B4AA7" w:rsidRDefault="00A1260F">
      <w:pPr>
        <w:tabs>
          <w:tab w:val="left" w:pos="6804"/>
          <w:tab w:val="left" w:pos="9072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:rsidR="005B4AA7" w:rsidRDefault="005B4AA7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:rsidR="005B4AA7" w:rsidRDefault="005B4AA7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:rsidR="005B4AA7" w:rsidRDefault="00A1260F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:rsidR="005B4AA7" w:rsidRDefault="005B4AA7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5B4AA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A1260F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VšĮ KAIMO </w:t>
            </w:r>
            <w:r>
              <w:rPr>
                <w:rFonts w:eastAsia="Calibri"/>
                <w:b/>
              </w:rPr>
              <w:t>VERSLO IR RINKŲ PLĖTROS AGENTŪRA</w:t>
            </w:r>
          </w:p>
          <w:p w:rsidR="005B4AA7" w:rsidRDefault="005B4AA7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</w:p>
        </w:tc>
      </w:tr>
      <w:tr w:rsidR="005B4AA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5B4AA7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:rsidR="005B4AA7" w:rsidRDefault="005B4AA7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5B4AA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A1260F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5B4AA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A1260F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:rsidR="005B4AA7" w:rsidRDefault="00A1260F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:rsidR="005B4AA7" w:rsidRDefault="005B4AA7">
      <w:pPr>
        <w:rPr>
          <w:rFonts w:eastAsia="Calibri"/>
          <w:b/>
          <w:caps/>
          <w:szCs w:val="24"/>
        </w:rPr>
      </w:pPr>
    </w:p>
    <w:p w:rsidR="005B4AA7" w:rsidRDefault="00A1260F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:rsidR="005B4AA7" w:rsidRDefault="005B4AA7">
      <w:pPr>
        <w:rPr>
          <w:rFonts w:eastAsia="Calibri"/>
          <w:caps/>
          <w:szCs w:val="24"/>
        </w:rPr>
      </w:pPr>
    </w:p>
    <w:p w:rsidR="005B4AA7" w:rsidRDefault="005B4AA7">
      <w:pPr>
        <w:rPr>
          <w:rFonts w:eastAsia="Calibri"/>
          <w:caps/>
          <w:szCs w:val="24"/>
        </w:rPr>
      </w:pPr>
    </w:p>
    <w:p w:rsidR="005B4AA7" w:rsidRDefault="00A1260F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VšĮ Kaimo verslo ir rinkų plėtros </w:t>
      </w:r>
      <w:r>
        <w:rPr>
          <w:rFonts w:eastAsia="Calibri"/>
          <w:szCs w:val="24"/>
        </w:rPr>
        <w:t>agentūrai</w:t>
      </w:r>
    </w:p>
    <w:p w:rsidR="005B4AA7" w:rsidRDefault="005B4AA7">
      <w:pPr>
        <w:rPr>
          <w:rFonts w:eastAsia="Calibri"/>
          <w:szCs w:val="24"/>
        </w:rPr>
      </w:pPr>
    </w:p>
    <w:p w:rsidR="005B4AA7" w:rsidRDefault="005B4AA7">
      <w:pPr>
        <w:rPr>
          <w:rFonts w:eastAsia="Calibri"/>
          <w:caps/>
          <w:szCs w:val="24"/>
        </w:rPr>
      </w:pPr>
    </w:p>
    <w:p w:rsidR="005B4AA7" w:rsidRDefault="00A1260F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:rsidR="005B4AA7" w:rsidRDefault="00A1260F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:rsidR="005B4AA7" w:rsidRDefault="005B4AA7">
      <w:pPr>
        <w:jc w:val="center"/>
        <w:rPr>
          <w:rFonts w:eastAsia="Calibri"/>
          <w:b/>
          <w:caps/>
          <w:szCs w:val="24"/>
        </w:rPr>
      </w:pPr>
    </w:p>
    <w:p w:rsidR="005B4AA7" w:rsidRDefault="005B4AA7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5B4AA7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AA7" w:rsidRDefault="00A1260F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:rsidR="005B4AA7" w:rsidRDefault="00A1260F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:rsidR="005B4AA7" w:rsidRDefault="005B4AA7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5B4AA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:rsidR="005B4AA7" w:rsidRDefault="00A1260F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5B4AA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:rsidR="005B4AA7" w:rsidRDefault="00A1260F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:rsidR="005B4AA7" w:rsidRDefault="005B4AA7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5B4AA7">
        <w:trPr>
          <w:cantSplit/>
          <w:trHeight w:val="8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Adresas (buveinė)</w:t>
            </w: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 xml:space="preserve">pareiškėjo buveinės adresas, telefonas, faksas, el. pašto adresas, kuriuo bus </w:t>
            </w:r>
            <w:r>
              <w:rPr>
                <w:rFonts w:eastAsia="Calibri"/>
                <w:i/>
                <w:szCs w:val="24"/>
              </w:rPr>
              <w:t>galima susisiekti su pareiškėju paraiškos vertinimo ir Programos įgyvendinimo metu)</w:t>
            </w:r>
          </w:p>
        </w:tc>
      </w:tr>
      <w:tr w:rsidR="005B4AA7">
        <w:trPr>
          <w:cantSplit/>
          <w:trHeight w:val="45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Savivaldybės pavadinimas </w:t>
            </w:r>
            <w:r>
              <w:rPr>
                <w:rFonts w:eastAsia="Calibri"/>
                <w:szCs w:val="24"/>
              </w:rPr>
              <w:t>|__|__|__|__|__|__|__|__|__|__|__|__|__|__|__|__|__|__|__|__|__|__|__|__|__|__|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5B4AA7">
        <w:trPr>
          <w:cantSplit/>
          <w:trHeight w:val="3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</w:t>
            </w:r>
            <w:r>
              <w:rPr>
                <w:rFonts w:eastAsia="Calibri"/>
                <w:szCs w:val="24"/>
              </w:rPr>
              <w:t>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5B4AA7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5B4AA7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5B4AA7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5B4AA7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5B4AA7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Tel. Nr. </w:t>
            </w:r>
            <w:r>
              <w:rPr>
                <w:rFonts w:eastAsia="Calibri"/>
                <w:szCs w:val="24"/>
              </w:rPr>
              <w:t>|__|__|__|__|__|__|__|__|__|__|__|__|__|__|__|__|__|__|__|__|__|__|__|__|__|__|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5B4AA7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El. pašto adresas </w:t>
            </w:r>
            <w:r>
              <w:rPr>
                <w:rFonts w:eastAsia="Calibri"/>
                <w:szCs w:val="24"/>
              </w:rPr>
              <w:t>|__|__|__|__|__|__|__|__|__|__|__|__|__|__|__|__|__|__|__|__|__|__|__|__|__|__|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:rsidR="005B4AA7" w:rsidRDefault="005B4AA7">
      <w:pPr>
        <w:rPr>
          <w:rFonts w:eastAsia="Calibri"/>
          <w:szCs w:val="24"/>
        </w:rPr>
      </w:pPr>
    </w:p>
    <w:p w:rsidR="005B4AA7" w:rsidRDefault="00A1260F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5B4AA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5B4AA7">
        <w:trPr>
          <w:trHeight w:val="5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Nurodykite, kokia mokinių grupė (1–4 klasių ar 5–8 klasių) ir koks mokinių skaičius dalyvaus Programoje </w:t>
            </w:r>
          </w:p>
        </w:tc>
      </w:tr>
      <w:tr w:rsidR="005B4AA7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(nurodomas asmuo ryšiams, atsakingas už paraiškos pateikimą, ir </w:t>
            </w:r>
            <w:r>
              <w:rPr>
                <w:rFonts w:eastAsia="Calibri"/>
                <w:i/>
                <w:szCs w:val="24"/>
              </w:rPr>
              <w:t>bendravimui paraiškos vertinimo metu)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:rsidR="005B4AA7" w:rsidRDefault="00A1260F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(pareiškėjo įgalioto asmens, kuris bus atsakingas už reikiamos in</w:t>
            </w:r>
            <w:r>
              <w:rPr>
                <w:rFonts w:eastAsia="Calibri"/>
                <w:i/>
                <w:szCs w:val="24"/>
              </w:rPr>
              <w:t>formacijos teikimą, vardas, pavardė, pareigos, tel. Nr.)</w:t>
            </w:r>
          </w:p>
        </w:tc>
      </w:tr>
    </w:tbl>
    <w:p w:rsidR="005B4AA7" w:rsidRDefault="005B4AA7">
      <w:pPr>
        <w:rPr>
          <w:rFonts w:eastAsia="Calibri"/>
          <w:b/>
          <w:szCs w:val="24"/>
        </w:rPr>
      </w:pPr>
    </w:p>
    <w:p w:rsidR="005B4AA7" w:rsidRDefault="00A1260F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:rsidR="005B4AA7" w:rsidRDefault="00A1260F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(Pareiškėjas pildo lentelę</w:t>
      </w:r>
      <w:r>
        <w:rPr>
          <w:rFonts w:eastAsia="Calibri"/>
          <w:i/>
          <w:color w:val="FF0000"/>
          <w:szCs w:val="24"/>
        </w:rPr>
        <w:t xml:space="preserve"> </w:t>
      </w:r>
      <w:r>
        <w:rPr>
          <w:rFonts w:eastAsia="Calibri"/>
          <w:i/>
          <w:szCs w:val="24"/>
        </w:rPr>
        <w:t>pažymėdamas X)</w:t>
      </w:r>
    </w:p>
    <w:p w:rsidR="005B4AA7" w:rsidRDefault="005B4AA7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5B4A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:rsidR="005B4AA7" w:rsidRDefault="005B4AA7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rPr>
                <w:rFonts w:eastAsia="Calibri"/>
              </w:rPr>
            </w:pPr>
          </w:p>
          <w:p w:rsidR="005B4AA7" w:rsidRDefault="00A1260F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</w:tr>
      <w:tr w:rsidR="005B4A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:rsidR="005B4AA7" w:rsidRDefault="00A1260F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A1260F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ankstesniais metais teikė paraišką dalyvauti Programoje, tačiau nebuvo patvirtintas Programos dalyviu dėl Taisyklėse numatytų 18 punkto aplinkybių.</w:t>
            </w:r>
          </w:p>
          <w:p w:rsidR="005B4AA7" w:rsidRDefault="005B4AA7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spacing w:line="256" w:lineRule="auto"/>
              <w:jc w:val="center"/>
              <w:rPr>
                <w:rFonts w:eastAsia="Calibri"/>
              </w:rPr>
            </w:pPr>
          </w:p>
          <w:p w:rsidR="005B4AA7" w:rsidRDefault="00A1260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  <w:p w:rsidR="005B4AA7" w:rsidRDefault="005B4AA7">
            <w:pPr>
              <w:spacing w:line="256" w:lineRule="auto"/>
              <w:rPr>
                <w:rFonts w:eastAsia="Calibri"/>
              </w:rPr>
            </w:pPr>
          </w:p>
        </w:tc>
      </w:tr>
    </w:tbl>
    <w:p w:rsidR="005B4AA7" w:rsidRDefault="005B4AA7">
      <w:pPr>
        <w:rPr>
          <w:rFonts w:eastAsia="Calibri"/>
          <w:i/>
          <w:szCs w:val="24"/>
        </w:rPr>
      </w:pPr>
    </w:p>
    <w:p w:rsidR="005B4AA7" w:rsidRDefault="005B4AA7">
      <w:pPr>
        <w:rPr>
          <w:rFonts w:eastAsia="Calibri"/>
          <w:szCs w:val="24"/>
        </w:rPr>
      </w:pPr>
    </w:p>
    <w:p w:rsidR="005B4AA7" w:rsidRDefault="00A1260F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IV. PATEIKIAMI DOKUMENTAI</w:t>
      </w:r>
    </w:p>
    <w:p w:rsidR="005B4AA7" w:rsidRDefault="00A1260F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 xml:space="preserve">(Pareiškėjas, ketinantis pateikti papildomus </w:t>
      </w:r>
      <w:r>
        <w:rPr>
          <w:rFonts w:eastAsia="Calibri"/>
          <w:i/>
          <w:szCs w:val="24"/>
        </w:rPr>
        <w:t>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604"/>
        <w:gridCol w:w="1060"/>
        <w:gridCol w:w="1288"/>
      </w:tblGrid>
      <w:tr w:rsidR="005B4AA7">
        <w:trPr>
          <w:trHeight w:val="5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5B4AA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5B4AA7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5B4AA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5B4AA7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5B4AA7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7" w:rsidRDefault="005B4AA7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A7" w:rsidRDefault="00A1260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:rsidR="005B4AA7" w:rsidRDefault="005B4AA7">
      <w:pPr>
        <w:rPr>
          <w:rFonts w:eastAsia="Calibri"/>
          <w:b/>
          <w:szCs w:val="24"/>
        </w:rPr>
      </w:pPr>
    </w:p>
    <w:p w:rsidR="005B4AA7" w:rsidRDefault="00A1260F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5B4AA7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:rsidR="005B4AA7" w:rsidRDefault="00A1260F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Aš, TOLIAU  pasirašęs (-</w:t>
            </w:r>
            <w:proofErr w:type="spellStart"/>
            <w:r>
              <w:rPr>
                <w:rFonts w:eastAsia="Calibri"/>
                <w:szCs w:val="24"/>
              </w:rPr>
              <w:t>iusi</w:t>
            </w:r>
            <w:proofErr w:type="spellEnd"/>
            <w:r>
              <w:rPr>
                <w:rFonts w:eastAsia="Calibri"/>
                <w:szCs w:val="24"/>
              </w:rPr>
              <w:t>), patvirtinu, kad:</w:t>
            </w:r>
          </w:p>
          <w:p w:rsidR="005B4AA7" w:rsidRDefault="00A1260F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:rsidR="005B4AA7" w:rsidRDefault="005B4AA7">
            <w:pPr>
              <w:widowControl w:val="0"/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:rsidR="005B4AA7" w:rsidRDefault="00A1260F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:rsidR="005B4AA7" w:rsidRDefault="005B4AA7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 xml:space="preserve">sudaryti sąlygas (suteikti patalpas bei parinkti Programos dalyviams tinkamiausią laiką) </w:t>
            </w:r>
            <w:r>
              <w:rPr>
                <w:rFonts w:eastAsia="Calibri"/>
                <w:szCs w:val="24"/>
              </w:rPr>
              <w:t>ugdymo įstaigoje organizuoti pažintines pamokas su lektoriumi;</w:t>
            </w: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sudaryti sąlygas (parinkti Programos dalyviams tinkamiausią laiką) pažintinei vienos dienos išvykai į vietos akvakultūros ūkį ar mokslo įstaigą;</w:t>
            </w: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atsiradus pakeitimų renginių grafike, inform</w:t>
            </w:r>
            <w:r>
              <w:rPr>
                <w:rFonts w:eastAsia="Calibri"/>
                <w:szCs w:val="24"/>
              </w:rPr>
              <w:t>uoti Agentūrą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apie pakeitimus ne vėliau kaip prieš 5 d. iki renginio pradžios;</w:t>
            </w: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bCs/>
                <w:szCs w:val="24"/>
              </w:rPr>
              <w:t>rengti projektus akvakultūros produktų tema;</w:t>
            </w: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- sudaryti galimybę Programos dalyviams dalyvauti baigiamajame projektų konkurse.</w:t>
            </w:r>
          </w:p>
          <w:p w:rsidR="005B4AA7" w:rsidRDefault="005B4AA7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</w:p>
          <w:p w:rsidR="005B4AA7" w:rsidRDefault="00A1260F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:rsidR="005B4AA7" w:rsidRDefault="00A1260F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</w:t>
            </w:r>
            <w:r>
              <w:rPr>
                <w:rFonts w:eastAsia="Calibri"/>
                <w:szCs w:val="24"/>
              </w:rPr>
              <w:t>macija būtų naudojama statistikos tikslais.</w:t>
            </w:r>
          </w:p>
          <w:p w:rsidR="005B4AA7" w:rsidRDefault="005B4AA7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:rsidR="005B4AA7" w:rsidRDefault="00A1260F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VšĮ Kaimo verslo ir rinkų plėtros agentūra.</w:t>
      </w:r>
    </w:p>
    <w:p w:rsidR="005B4AA7" w:rsidRDefault="005B4AA7">
      <w:pPr>
        <w:rPr>
          <w:rFonts w:eastAsia="Calibri"/>
          <w:szCs w:val="24"/>
        </w:rPr>
      </w:pPr>
    </w:p>
    <w:p w:rsidR="005B4AA7" w:rsidRDefault="005B4AA7">
      <w:pPr>
        <w:rPr>
          <w:rFonts w:eastAsia="Calibri"/>
          <w:szCs w:val="24"/>
        </w:rPr>
      </w:pPr>
    </w:p>
    <w:p w:rsidR="005B4AA7" w:rsidRDefault="00A1260F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:rsidR="005B4AA7" w:rsidRDefault="00A1260F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:rsidR="005B4AA7" w:rsidRDefault="00A1260F">
      <w:pPr>
        <w:tabs>
          <w:tab w:val="center" w:pos="5100"/>
          <w:tab w:val="center" w:pos="8100"/>
        </w:tabs>
      </w:pPr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  <w:t>(parašas)</w:t>
      </w:r>
      <w:r>
        <w:rPr>
          <w:rFonts w:eastAsia="Calibri"/>
          <w:szCs w:val="24"/>
        </w:rPr>
        <w:tab/>
        <w:t xml:space="preserve">(vardas ir pavardė) </w:t>
      </w:r>
    </w:p>
    <w:p w:rsidR="005B4AA7" w:rsidRDefault="005B4AA7">
      <w:pPr>
        <w:tabs>
          <w:tab w:val="left" w:pos="6804"/>
          <w:tab w:val="left" w:pos="9923"/>
        </w:tabs>
        <w:ind w:left="5102"/>
        <w:sectPr w:rsidR="005B4AA7">
          <w:pgSz w:w="11907" w:h="16840"/>
          <w:pgMar w:top="1134" w:right="1134" w:bottom="1134" w:left="1701" w:header="567" w:footer="567" w:gutter="0"/>
          <w:pgNumType w:start="1"/>
          <w:cols w:space="1296"/>
          <w:titlePg/>
          <w:docGrid w:linePitch="326"/>
        </w:sectPr>
      </w:pPr>
    </w:p>
    <w:p w:rsidR="005B4AA7" w:rsidRDefault="00A1260F">
      <w:pPr>
        <w:tabs>
          <w:tab w:val="left" w:pos="6804"/>
          <w:tab w:val="left" w:pos="9923"/>
        </w:tabs>
        <w:ind w:left="5102"/>
        <w:rPr>
          <w:bCs/>
          <w:spacing w:val="-3"/>
          <w:w w:val="103"/>
          <w:szCs w:val="24"/>
        </w:rPr>
      </w:pPr>
      <w:r>
        <w:rPr>
          <w:bCs/>
          <w:spacing w:val="-3"/>
          <w:w w:val="103"/>
          <w:szCs w:val="24"/>
        </w:rPr>
        <w:lastRenderedPageBreak/>
        <w:t>Pažintinės žuvininkystės programos</w:t>
      </w:r>
    </w:p>
    <w:p w:rsidR="005B4AA7" w:rsidRDefault="00A1260F">
      <w:pPr>
        <w:tabs>
          <w:tab w:val="left" w:pos="6804"/>
          <w:tab w:val="left" w:pos="9923"/>
        </w:tabs>
        <w:ind w:left="5102"/>
        <w:rPr>
          <w:bCs/>
          <w:color w:val="000000"/>
          <w:spacing w:val="-3"/>
          <w:w w:val="103"/>
          <w:szCs w:val="24"/>
        </w:rPr>
      </w:pPr>
      <w:r>
        <w:rPr>
          <w:bCs/>
          <w:color w:val="000000"/>
          <w:spacing w:val="-3"/>
          <w:w w:val="103"/>
          <w:szCs w:val="24"/>
        </w:rPr>
        <w:t xml:space="preserve">„Išauginta Europos Sąjungoje“ </w:t>
      </w:r>
    </w:p>
    <w:p w:rsidR="005B4AA7" w:rsidRDefault="00A1260F">
      <w:pPr>
        <w:tabs>
          <w:tab w:val="left" w:pos="6804"/>
          <w:tab w:val="left" w:pos="9923"/>
        </w:tabs>
        <w:ind w:left="5102"/>
        <w:rPr>
          <w:bCs/>
          <w:color w:val="000000"/>
          <w:spacing w:val="-3"/>
          <w:w w:val="103"/>
          <w:szCs w:val="24"/>
        </w:rPr>
      </w:pPr>
      <w:r>
        <w:rPr>
          <w:bCs/>
          <w:color w:val="000000"/>
          <w:spacing w:val="-3"/>
          <w:w w:val="103"/>
          <w:szCs w:val="24"/>
        </w:rPr>
        <w:t>įgyvendini</w:t>
      </w:r>
      <w:r>
        <w:rPr>
          <w:bCs/>
          <w:color w:val="000000"/>
          <w:spacing w:val="-3"/>
          <w:w w:val="103"/>
          <w:szCs w:val="24"/>
        </w:rPr>
        <w:t>mo taisyklių</w:t>
      </w:r>
    </w:p>
    <w:p w:rsidR="005B4AA7" w:rsidRDefault="00A1260F">
      <w:pPr>
        <w:ind w:left="5102"/>
        <w:rPr>
          <w:szCs w:val="24"/>
        </w:rPr>
      </w:pPr>
      <w:r>
        <w:rPr>
          <w:szCs w:val="24"/>
        </w:rPr>
        <w:t>2 priedas</w:t>
      </w:r>
    </w:p>
    <w:p w:rsidR="005B4AA7" w:rsidRDefault="005B4AA7">
      <w:pPr>
        <w:rPr>
          <w:szCs w:val="24"/>
        </w:rPr>
      </w:pPr>
    </w:p>
    <w:p w:rsidR="005B4AA7" w:rsidRDefault="00A1260F">
      <w:pPr>
        <w:jc w:val="center"/>
        <w:rPr>
          <w:rFonts w:eastAsia="Calibri"/>
          <w:b/>
          <w:szCs w:val="24"/>
          <w:shd w:val="clear" w:color="auto" w:fill="FFFFFF"/>
        </w:rPr>
      </w:pPr>
      <w:r>
        <w:rPr>
          <w:rFonts w:eastAsia="Calibri"/>
          <w:b/>
          <w:szCs w:val="24"/>
          <w:shd w:val="clear" w:color="auto" w:fill="FFFFFF"/>
        </w:rPr>
        <w:t>(Paraiškos vertinimo pažymos forma)</w:t>
      </w:r>
    </w:p>
    <w:p w:rsidR="005B4AA7" w:rsidRDefault="005B4AA7">
      <w:pPr>
        <w:jc w:val="center"/>
        <w:rPr>
          <w:rFonts w:eastAsia="Calibri"/>
          <w:b/>
          <w:szCs w:val="24"/>
          <w:shd w:val="clear" w:color="auto" w:fill="FFFFFF"/>
        </w:rPr>
      </w:pPr>
    </w:p>
    <w:p w:rsidR="005B4AA7" w:rsidRDefault="00A1260F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PARAIŠKOS VERTINIMO PAŽYMA</w:t>
      </w: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</w:t>
      </w: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(data ir sudarymo vieta)</w:t>
      </w:r>
    </w:p>
    <w:p w:rsidR="005B4AA7" w:rsidRDefault="005B4AA7">
      <w:pPr>
        <w:jc w:val="center"/>
        <w:rPr>
          <w:rFonts w:eastAsia="Calibri"/>
          <w:b/>
          <w:szCs w:val="24"/>
        </w:rPr>
      </w:pPr>
    </w:p>
    <w:p w:rsidR="005B4AA7" w:rsidRDefault="00A1260F">
      <w:pPr>
        <w:jc w:val="center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(pildo VšĮ Kaimo verslo ir rinkų plėtros agentūros</w:t>
      </w:r>
      <w:r>
        <w:rPr>
          <w:rFonts w:eastAsia="Calibri"/>
          <w:b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>vertintojas)</w:t>
      </w:r>
    </w:p>
    <w:p w:rsidR="005B4AA7" w:rsidRDefault="005B4AA7">
      <w:pPr>
        <w:rPr>
          <w:rFonts w:eastAsia="Calibri"/>
          <w:b/>
          <w:szCs w:val="24"/>
          <w:shd w:val="clear" w:color="auto" w:fill="FFFFFF"/>
        </w:rPr>
      </w:pPr>
    </w:p>
    <w:p w:rsidR="005B4AA7" w:rsidRDefault="00A1260F">
      <w:pPr>
        <w:tabs>
          <w:tab w:val="right" w:leader="dot" w:pos="9072"/>
        </w:tabs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Paraiškos registracijos numeris </w:t>
      </w:r>
      <w:r>
        <w:rPr>
          <w:rFonts w:eastAsia="Calibri"/>
          <w:szCs w:val="24"/>
          <w:shd w:val="clear" w:color="auto" w:fill="FFFFFF"/>
        </w:rPr>
        <w:tab/>
      </w:r>
    </w:p>
    <w:p w:rsidR="005B4AA7" w:rsidRDefault="00A1260F">
      <w:pPr>
        <w:tabs>
          <w:tab w:val="right" w:leader="dot" w:pos="9072"/>
        </w:tabs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Paraiškos gavimo data </w:t>
      </w:r>
      <w:r>
        <w:rPr>
          <w:rFonts w:eastAsia="Calibri"/>
          <w:szCs w:val="24"/>
          <w:shd w:val="clear" w:color="auto" w:fill="FFFFFF"/>
        </w:rPr>
        <w:tab/>
      </w:r>
    </w:p>
    <w:p w:rsidR="005B4AA7" w:rsidRDefault="00A1260F">
      <w:pPr>
        <w:tabs>
          <w:tab w:val="right" w:leader="dot" w:pos="9072"/>
        </w:tabs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Pareiškėjas </w:t>
      </w:r>
      <w:r>
        <w:rPr>
          <w:rFonts w:eastAsia="Calibri"/>
          <w:szCs w:val="24"/>
          <w:shd w:val="clear" w:color="auto" w:fill="FFFFFF"/>
        </w:rPr>
        <w:tab/>
      </w:r>
    </w:p>
    <w:p w:rsidR="005B4AA7" w:rsidRDefault="00A1260F">
      <w:pPr>
        <w:tabs>
          <w:tab w:val="center" w:pos="5300"/>
        </w:tabs>
        <w:rPr>
          <w:rFonts w:eastAsia="Calibri"/>
          <w:i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ab/>
      </w:r>
      <w:r>
        <w:rPr>
          <w:rFonts w:eastAsia="Calibri"/>
          <w:i/>
          <w:szCs w:val="24"/>
          <w:shd w:val="clear" w:color="auto" w:fill="FFFFFF"/>
        </w:rPr>
        <w:t>(pareiškėjo įstaigos pavadinimas, įstaigos adresas)</w:t>
      </w:r>
    </w:p>
    <w:p w:rsidR="005B4AA7" w:rsidRDefault="005B4AA7">
      <w:pPr>
        <w:rPr>
          <w:rFonts w:eastAsia="Calibri"/>
          <w:szCs w:val="24"/>
          <w:shd w:val="clear" w:color="auto" w:fill="FFFFFF"/>
        </w:rPr>
      </w:pPr>
    </w:p>
    <w:p w:rsidR="005B4AA7" w:rsidRDefault="00A1260F">
      <w:pPr>
        <w:tabs>
          <w:tab w:val="right" w:leader="dot" w:pos="9072"/>
        </w:tabs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Pareiškėjas planuoja dalyvauti Pažintinės žuvininkystės programos „Išauginta Europos Sąjungoje“ (toliau – Programa) veiklose, skir</w:t>
      </w:r>
      <w:r>
        <w:rPr>
          <w:rFonts w:eastAsia="Calibri"/>
          <w:szCs w:val="24"/>
          <w:shd w:val="clear" w:color="auto" w:fill="FFFFFF"/>
        </w:rPr>
        <w:t xml:space="preserve">tose </w:t>
      </w:r>
      <w:r>
        <w:rPr>
          <w:rFonts w:eastAsia="Calibri"/>
          <w:szCs w:val="24"/>
          <w:shd w:val="clear" w:color="auto" w:fill="FFFFFF"/>
        </w:rPr>
        <w:tab/>
      </w:r>
    </w:p>
    <w:p w:rsidR="005B4AA7" w:rsidRDefault="00A1260F">
      <w:pPr>
        <w:tabs>
          <w:tab w:val="center" w:pos="7500"/>
        </w:tabs>
        <w:rPr>
          <w:rFonts w:eastAsia="Calibri"/>
          <w:i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ab/>
      </w:r>
      <w:r>
        <w:rPr>
          <w:rFonts w:eastAsia="Calibri"/>
          <w:i/>
          <w:szCs w:val="24"/>
          <w:shd w:val="clear" w:color="auto" w:fill="FFFFFF"/>
        </w:rPr>
        <w:t>(nurodykite, kokioms mokinių grupėms skirtose veiklose, planuojama dalyvauti)</w:t>
      </w:r>
    </w:p>
    <w:p w:rsidR="005B4AA7" w:rsidRDefault="005B4AA7">
      <w:pPr>
        <w:rPr>
          <w:rFonts w:eastAsia="Calibri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694"/>
        <w:gridCol w:w="1261"/>
        <w:gridCol w:w="1107"/>
      </w:tblGrid>
      <w:tr w:rsidR="005B4AA7">
        <w:trPr>
          <w:trHeight w:val="604"/>
        </w:trPr>
        <w:tc>
          <w:tcPr>
            <w:tcW w:w="3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Ar pareiškėjas atitinka Taisyklių 9 punkto reikalavimus?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Taip □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Ne □</w:t>
            </w:r>
          </w:p>
        </w:tc>
      </w:tr>
    </w:tbl>
    <w:p w:rsidR="005B4AA7" w:rsidRDefault="00A1260F">
      <w:pPr>
        <w:jc w:val="both"/>
        <w:rPr>
          <w:rFonts w:eastAsia="Calibri"/>
          <w:i/>
          <w:szCs w:val="24"/>
          <w:shd w:val="clear" w:color="auto" w:fill="FFFFFF"/>
        </w:rPr>
      </w:pPr>
      <w:r>
        <w:rPr>
          <w:rFonts w:eastAsia="Calibri"/>
          <w:i/>
          <w:szCs w:val="24"/>
          <w:shd w:val="clear" w:color="auto" w:fill="FFFFFF"/>
        </w:rPr>
        <w:t xml:space="preserve">(pažymėkite tinkamą X. Pažymėjus ties „Ne“ X, toliau paraiškos vertinimo pažyma </w:t>
      </w:r>
      <w:r>
        <w:rPr>
          <w:rFonts w:eastAsia="Calibri"/>
          <w:i/>
          <w:szCs w:val="24"/>
          <w:shd w:val="clear" w:color="auto" w:fill="FFFFFF"/>
        </w:rPr>
        <w:t>nepildoma)</w:t>
      </w:r>
    </w:p>
    <w:p w:rsidR="005B4AA7" w:rsidRDefault="00A1260F">
      <w:pPr>
        <w:tabs>
          <w:tab w:val="right" w:leader="dot" w:pos="9072"/>
        </w:tabs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Pareiškėjų pirmumo įvertinimas (balais) </w:t>
      </w:r>
      <w:r>
        <w:rPr>
          <w:rFonts w:eastAsia="Calibri"/>
          <w:szCs w:val="24"/>
          <w:shd w:val="clear" w:color="auto" w:fill="FFFFFF"/>
        </w:rPr>
        <w:tab/>
      </w:r>
    </w:p>
    <w:p w:rsidR="005B4AA7" w:rsidRDefault="005B4AA7">
      <w:pPr>
        <w:rPr>
          <w:rFonts w:eastAsia="Calibri"/>
          <w:b/>
          <w:szCs w:val="24"/>
        </w:rPr>
      </w:pPr>
    </w:p>
    <w:p w:rsidR="005B4AA7" w:rsidRDefault="00A1260F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PAREIŠKĖJŲ PIRMUMO VERTINIMAS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82"/>
        <w:gridCol w:w="4479"/>
        <w:gridCol w:w="1630"/>
        <w:gridCol w:w="2171"/>
      </w:tblGrid>
      <w:tr w:rsidR="005B4AA7">
        <w:trPr>
          <w:trHeight w:val="92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Vertinimo kriterijus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tabs>
                <w:tab w:val="left" w:pos="9450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Pareiškėjo įvertinimas balais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Komentarai</w:t>
            </w:r>
          </w:p>
        </w:tc>
      </w:tr>
      <w:tr w:rsidR="005B4AA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tabs>
                <w:tab w:val="left" w:pos="284"/>
                <w:tab w:val="left" w:pos="1276"/>
              </w:tabs>
              <w:jc w:val="both"/>
              <w:rPr>
                <w:rFonts w:eastAsia="Calibri"/>
                <w:strike/>
                <w:szCs w:val="24"/>
              </w:rPr>
            </w:pPr>
            <w:r>
              <w:rPr>
                <w:szCs w:val="24"/>
              </w:rPr>
              <w:t xml:space="preserve">Pareiškėjas teikia paraiškas dėl abiejų – 1–4 klasių ir 5–8 klasių mokinių – grupių </w:t>
            </w:r>
            <w:r>
              <w:rPr>
                <w:szCs w:val="24"/>
              </w:rPr>
              <w:t>dalyvavimo Programoje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tabs>
                <w:tab w:val="left" w:pos="284"/>
                <w:tab w:val="left" w:pos="1276"/>
              </w:tabs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Pareiškėjas yra registruotas Kaišiadorių, Šilutės, Alytaus, Švenčionių, Vilniaus ar Prienų rajone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tabs>
                <w:tab w:val="left" w:pos="284"/>
                <w:tab w:val="left" w:pos="1276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Pareiškėjas pirmą kartą teikia paraišką dalyvauti Programoje.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tabs>
                <w:tab w:val="left" w:pos="284"/>
                <w:tab w:val="left" w:pos="1276"/>
              </w:tabs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Pareiškėjas nebuvo išrinktas ankstesniais metais dalyvauti Programoje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A7" w:rsidRDefault="00A126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Iš viso: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A7" w:rsidRDefault="005B4AA7">
            <w:pPr>
              <w:rPr>
                <w:rFonts w:eastAsia="Calibri"/>
                <w:szCs w:val="24"/>
              </w:rPr>
            </w:pPr>
          </w:p>
        </w:tc>
      </w:tr>
    </w:tbl>
    <w:p w:rsidR="005B4AA7" w:rsidRDefault="005B4AA7">
      <w:pPr>
        <w:rPr>
          <w:szCs w:val="24"/>
        </w:rPr>
      </w:pPr>
    </w:p>
    <w:p w:rsidR="005B4AA7" w:rsidRDefault="00A1260F">
      <w:pPr>
        <w:tabs>
          <w:tab w:val="left" w:pos="9450"/>
        </w:tabs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Jeigu pareiškėjas vykdo numatytus kriterijus, jis vertinamas pagal kiekvieną pirmumo vertinimo kriterijų 1 balu, o jeigu ne – 0 balų. Didžiausia balų suma –5.</w:t>
      </w:r>
    </w:p>
    <w:p w:rsidR="005B4AA7" w:rsidRDefault="00A1260F">
      <w:pPr>
        <w:tabs>
          <w:tab w:val="center" w:pos="50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___________________________                 </w:t>
      </w:r>
      <w:r>
        <w:rPr>
          <w:rFonts w:eastAsia="Calibri"/>
          <w:szCs w:val="24"/>
          <w:u w:val="single"/>
        </w:rPr>
        <w:t xml:space="preserve">                             </w:t>
      </w:r>
      <w:r>
        <w:rPr>
          <w:rFonts w:eastAsia="Calibri"/>
          <w:szCs w:val="24"/>
        </w:rPr>
        <w:t xml:space="preserve">                            </w:t>
      </w:r>
      <w:r>
        <w:rPr>
          <w:rFonts w:eastAsia="Calibri"/>
          <w:szCs w:val="24"/>
          <w:u w:val="single"/>
        </w:rPr>
        <w:t xml:space="preserve">                           </w:t>
      </w:r>
      <w:r>
        <w:rPr>
          <w:rFonts w:eastAsia="Calibri"/>
          <w:szCs w:val="24"/>
        </w:rPr>
        <w:tab/>
        <w:t xml:space="preserve"> </w:t>
      </w:r>
    </w:p>
    <w:p w:rsidR="005B4AA7" w:rsidRDefault="00A1260F">
      <w:pPr>
        <w:tabs>
          <w:tab w:val="center" w:pos="5100"/>
          <w:tab w:val="center" w:pos="82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(VšĮ Kaimo verslo ir rinkų plėtros </w:t>
      </w:r>
      <w:r>
        <w:rPr>
          <w:rFonts w:eastAsia="Calibri"/>
          <w:szCs w:val="24"/>
        </w:rPr>
        <w:tab/>
        <w:t xml:space="preserve">(vardas ir pavardė) </w:t>
      </w:r>
      <w:r>
        <w:rPr>
          <w:rFonts w:eastAsia="Calibri"/>
          <w:szCs w:val="24"/>
        </w:rPr>
        <w:tab/>
        <w:t>(parašas)</w:t>
      </w:r>
    </w:p>
    <w:p w:rsidR="005B4AA7" w:rsidRDefault="00A1260F">
      <w:pPr>
        <w:tabs>
          <w:tab w:val="center" w:pos="55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>agentūros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vadovo arba vadovo </w:t>
      </w:r>
    </w:p>
    <w:p w:rsidR="005B4AA7" w:rsidRDefault="00A1260F">
      <w:pPr>
        <w:tabs>
          <w:tab w:val="center" w:pos="55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>įgalioto asmens pareigos)</w:t>
      </w:r>
    </w:p>
    <w:p w:rsidR="005B4AA7" w:rsidRDefault="00A1260F">
      <w:pPr>
        <w:tabs>
          <w:tab w:val="left" w:pos="-426"/>
        </w:tabs>
        <w:jc w:val="center"/>
      </w:pPr>
      <w:r>
        <w:rPr>
          <w:rFonts w:eastAsia="Calibri"/>
          <w:szCs w:val="24"/>
        </w:rPr>
        <w:t>__</w:t>
      </w:r>
      <w:r>
        <w:rPr>
          <w:rFonts w:eastAsia="Calibri"/>
          <w:szCs w:val="24"/>
        </w:rPr>
        <w:t>____________</w:t>
      </w:r>
    </w:p>
    <w:p w:rsidR="005B4AA7" w:rsidRDefault="005B4AA7">
      <w:pPr>
        <w:sectPr w:rsidR="005B4AA7">
          <w:pgSz w:w="11907" w:h="16840"/>
          <w:pgMar w:top="851" w:right="1134" w:bottom="993" w:left="1701" w:header="567" w:footer="567" w:gutter="0"/>
          <w:pgNumType w:start="1"/>
          <w:cols w:space="1296"/>
          <w:titlePg/>
          <w:docGrid w:linePitch="326"/>
        </w:sectPr>
      </w:pPr>
    </w:p>
    <w:p w:rsidR="005B4AA7" w:rsidRDefault="00A1260F">
      <w:pPr>
        <w:ind w:left="5102"/>
        <w:rPr>
          <w:szCs w:val="24"/>
        </w:rPr>
      </w:pPr>
      <w:r>
        <w:rPr>
          <w:szCs w:val="24"/>
        </w:rPr>
        <w:lastRenderedPageBreak/>
        <w:t>Pažintinės žuvininkystės programos</w:t>
      </w:r>
    </w:p>
    <w:p w:rsidR="005B4AA7" w:rsidRDefault="00A1260F">
      <w:pPr>
        <w:ind w:left="5102"/>
        <w:rPr>
          <w:szCs w:val="24"/>
        </w:rPr>
      </w:pPr>
      <w:r>
        <w:rPr>
          <w:szCs w:val="24"/>
        </w:rPr>
        <w:t xml:space="preserve">„Išauginta Europos Sąjungoje“ </w:t>
      </w:r>
    </w:p>
    <w:p w:rsidR="005B4AA7" w:rsidRDefault="00A1260F">
      <w:pPr>
        <w:ind w:left="5102"/>
        <w:rPr>
          <w:szCs w:val="24"/>
        </w:rPr>
      </w:pPr>
      <w:r>
        <w:rPr>
          <w:szCs w:val="24"/>
        </w:rPr>
        <w:t>įgyvendinimo taisyklių</w:t>
      </w:r>
    </w:p>
    <w:p w:rsidR="005B4AA7" w:rsidRDefault="00A1260F">
      <w:pPr>
        <w:ind w:left="5102"/>
        <w:rPr>
          <w:szCs w:val="24"/>
        </w:rPr>
      </w:pPr>
      <w:r>
        <w:rPr>
          <w:szCs w:val="24"/>
        </w:rPr>
        <w:t>3 priedas</w:t>
      </w:r>
    </w:p>
    <w:p w:rsidR="005B4AA7" w:rsidRDefault="005B4AA7">
      <w:pPr>
        <w:jc w:val="both"/>
        <w:rPr>
          <w:szCs w:val="24"/>
        </w:rPr>
      </w:pP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</w:t>
      </w:r>
      <w:r>
        <w:rPr>
          <w:rFonts w:eastAsia="Calibri"/>
          <w:b/>
          <w:szCs w:val="24"/>
        </w:rPr>
        <w:t>Paraiškų suvestinės forma</w:t>
      </w:r>
      <w:r>
        <w:rPr>
          <w:rFonts w:eastAsia="Calibri"/>
          <w:szCs w:val="24"/>
        </w:rPr>
        <w:t>)</w:t>
      </w:r>
    </w:p>
    <w:p w:rsidR="005B4AA7" w:rsidRDefault="005B4AA7">
      <w:pPr>
        <w:jc w:val="center"/>
        <w:rPr>
          <w:rFonts w:eastAsia="Calibri"/>
          <w:szCs w:val="24"/>
        </w:rPr>
      </w:pPr>
    </w:p>
    <w:p w:rsidR="005B4AA7" w:rsidRDefault="00A1260F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PARAIŠKŲ SUVESTINĖ</w:t>
      </w: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(Pildo VšĮ Kaimo verslo ir rinkų plėtros agentūra (toliau – Agentūra))</w:t>
      </w:r>
    </w:p>
    <w:p w:rsidR="005B4AA7" w:rsidRDefault="005B4AA7">
      <w:pPr>
        <w:jc w:val="center"/>
        <w:rPr>
          <w:rFonts w:eastAsia="Calibri"/>
          <w:szCs w:val="24"/>
        </w:rPr>
      </w:pPr>
    </w:p>
    <w:p w:rsidR="005B4AA7" w:rsidRDefault="00A1260F">
      <w:pPr>
        <w:tabs>
          <w:tab w:val="left" w:pos="709"/>
        </w:tabs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</w:t>
      </w:r>
      <w:r>
        <w:rPr>
          <w:rFonts w:eastAsia="Calibri"/>
          <w:szCs w:val="24"/>
        </w:rPr>
        <w:t>___________________</w:t>
      </w:r>
    </w:p>
    <w:p w:rsidR="005B4AA7" w:rsidRDefault="00A1260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(data ir sudarymo vieta)</w:t>
      </w:r>
    </w:p>
    <w:p w:rsidR="005B4AA7" w:rsidRDefault="005B4AA7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4"/>
        <w:gridCol w:w="1403"/>
        <w:gridCol w:w="1855"/>
        <w:gridCol w:w="2514"/>
        <w:gridCol w:w="2298"/>
        <w:gridCol w:w="2074"/>
        <w:gridCol w:w="2094"/>
        <w:gridCol w:w="1310"/>
      </w:tblGrid>
      <w:tr w:rsidR="005B4AA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Paraiškos registracijos numeris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Paraiškos gavimo data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Pareiškėjo pavadinimas ir adresas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Mokinių grupė, dalyvausianti Programoje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Agentūros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vertintojo vardas, pavardė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Ar pareiškėjas atitinka </w:t>
            </w:r>
            <w:r>
              <w:rPr>
                <w:rFonts w:eastAsia="Calibri"/>
                <w:szCs w:val="24"/>
              </w:rPr>
              <w:t>Įgyvendinimo taisyklių 9 punkto reikalavimus (Taip/ne)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Pareiškėjo įvertinimas balais </w:t>
            </w:r>
          </w:p>
        </w:tc>
      </w:tr>
      <w:tr w:rsidR="005B4AA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A7" w:rsidRDefault="00A1260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5B4AA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B4AA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7" w:rsidRDefault="005B4AA7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5B4AA7" w:rsidRDefault="005B4AA7">
      <w:pPr>
        <w:tabs>
          <w:tab w:val="left" w:pos="0"/>
        </w:tabs>
        <w:rPr>
          <w:rFonts w:eastAsia="Calibri"/>
          <w:szCs w:val="24"/>
        </w:rPr>
      </w:pPr>
    </w:p>
    <w:p w:rsidR="005B4AA7" w:rsidRDefault="00A1260F">
      <w:pPr>
        <w:tabs>
          <w:tab w:val="center" w:pos="50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</w:t>
      </w:r>
      <w:r>
        <w:rPr>
          <w:rFonts w:eastAsia="Calibri"/>
          <w:szCs w:val="24"/>
        </w:rPr>
        <w:tab/>
        <w:t xml:space="preserve">–––––––––––––––– </w:t>
      </w:r>
      <w:r>
        <w:rPr>
          <w:rFonts w:eastAsia="Calibri"/>
          <w:szCs w:val="24"/>
        </w:rPr>
        <w:tab/>
        <w:t xml:space="preserve">––––––––––––––––––– </w:t>
      </w:r>
    </w:p>
    <w:p w:rsidR="005B4AA7" w:rsidRDefault="00A1260F">
      <w:pPr>
        <w:tabs>
          <w:tab w:val="center" w:pos="5100"/>
          <w:tab w:val="center" w:pos="82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(VšĮ Kaimo verslo ir rinkų plėtros </w:t>
      </w:r>
      <w:r>
        <w:rPr>
          <w:rFonts w:eastAsia="Calibri"/>
          <w:szCs w:val="24"/>
        </w:rPr>
        <w:tab/>
        <w:t xml:space="preserve">(vardas ir pavardė) </w:t>
      </w:r>
      <w:r>
        <w:rPr>
          <w:rFonts w:eastAsia="Calibri"/>
          <w:szCs w:val="24"/>
        </w:rPr>
        <w:tab/>
        <w:t>(parašas)</w:t>
      </w:r>
    </w:p>
    <w:p w:rsidR="005B4AA7" w:rsidRDefault="00A1260F">
      <w:pPr>
        <w:tabs>
          <w:tab w:val="center" w:pos="55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>agentūros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vadovo arba vadovo </w:t>
      </w:r>
    </w:p>
    <w:p w:rsidR="005B4AA7" w:rsidRDefault="00A1260F">
      <w:pPr>
        <w:tabs>
          <w:tab w:val="center" w:pos="55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>įgalioto asmens pareigos)</w:t>
      </w:r>
    </w:p>
    <w:p w:rsidR="005B4AA7" w:rsidRDefault="00A1260F">
      <w:pPr>
        <w:tabs>
          <w:tab w:val="center" w:pos="5500"/>
          <w:tab w:val="center" w:pos="8100"/>
        </w:tabs>
        <w:jc w:val="center"/>
      </w:pPr>
      <w:r>
        <w:rPr>
          <w:rFonts w:eastAsia="Calibri"/>
          <w:szCs w:val="24"/>
        </w:rPr>
        <w:t>______________</w:t>
      </w:r>
    </w:p>
    <w:p w:rsidR="005B4AA7" w:rsidRDefault="005B4AA7">
      <w:pPr>
        <w:jc w:val="both"/>
        <w:rPr>
          <w:b/>
          <w:sz w:val="20"/>
        </w:rPr>
      </w:pPr>
    </w:p>
    <w:p w:rsidR="005B4AA7" w:rsidRDefault="005B4AA7">
      <w:pPr>
        <w:jc w:val="both"/>
        <w:rPr>
          <w:b/>
          <w:sz w:val="20"/>
        </w:rPr>
      </w:pPr>
    </w:p>
    <w:p w:rsidR="005B4AA7" w:rsidRDefault="00A1260F">
      <w:pPr>
        <w:jc w:val="both"/>
        <w:rPr>
          <w:b/>
        </w:rPr>
      </w:pPr>
      <w:r>
        <w:rPr>
          <w:b/>
          <w:sz w:val="20"/>
        </w:rPr>
        <w:t>Pakeitimai: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</w:pPr>
      <w:r>
        <w:rPr>
          <w:sz w:val="20"/>
        </w:rPr>
        <w:t>1.</w:t>
      </w:r>
    </w:p>
    <w:p w:rsidR="005B4AA7" w:rsidRDefault="00A1260F">
      <w:pPr>
        <w:jc w:val="both"/>
      </w:pPr>
      <w:r>
        <w:rPr>
          <w:sz w:val="20"/>
        </w:rPr>
        <w:lastRenderedPageBreak/>
        <w:t>Lietuvos Respublikos žemės ūkio ministerija, Įsakymas</w:t>
      </w:r>
    </w:p>
    <w:p w:rsidR="005B4AA7" w:rsidRDefault="00A1260F">
      <w:pPr>
        <w:jc w:val="both"/>
      </w:pPr>
      <w:r>
        <w:rPr>
          <w:sz w:val="20"/>
        </w:rPr>
        <w:t xml:space="preserve">Nr. </w:t>
      </w:r>
      <w:hyperlink r:id="rId26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3D-546</w:t>
        </w:r>
      </w:hyperlink>
      <w:r>
        <w:rPr>
          <w:rFonts w:eastAsia="MS Mincho"/>
          <w:iCs/>
          <w:sz w:val="20"/>
        </w:rPr>
        <w:t>, 2018-08-10, paskelbta TAR 2018-08-10, i. k. 2018-12997</w:t>
      </w:r>
    </w:p>
    <w:p w:rsidR="005B4AA7" w:rsidRDefault="00A1260F">
      <w:pPr>
        <w:jc w:val="both"/>
      </w:pPr>
      <w:r>
        <w:rPr>
          <w:sz w:val="20"/>
        </w:rPr>
        <w:t xml:space="preserve">Dėl žemės ūkio ministro 2018 m. vasario 8 d. įsakymo Nr. 3D-85 „Dėl Pažintinės </w:t>
      </w:r>
      <w:r>
        <w:rPr>
          <w:sz w:val="20"/>
        </w:rPr>
        <w:t>žuvininkystės programos „Išauginta Europos Sąjungoje“ įgyvendinimo taisyklių patvirtinimo“ pakeitimo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</w:pPr>
      <w:r>
        <w:rPr>
          <w:sz w:val="20"/>
        </w:rPr>
        <w:t>2.</w:t>
      </w:r>
    </w:p>
    <w:p w:rsidR="005B4AA7" w:rsidRDefault="00A1260F">
      <w:pPr>
        <w:jc w:val="both"/>
      </w:pPr>
      <w:r>
        <w:rPr>
          <w:sz w:val="20"/>
        </w:rPr>
        <w:t>Lietuvos Respublikos žemės ūkio ministerija, Įsakymas</w:t>
      </w:r>
    </w:p>
    <w:p w:rsidR="005B4AA7" w:rsidRDefault="00A1260F">
      <w:pPr>
        <w:jc w:val="both"/>
      </w:pPr>
      <w:r>
        <w:rPr>
          <w:sz w:val="20"/>
        </w:rPr>
        <w:t xml:space="preserve">Nr. </w:t>
      </w:r>
      <w:hyperlink r:id="rId27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3D-689</w:t>
        </w:r>
      </w:hyperlink>
      <w:r>
        <w:rPr>
          <w:rFonts w:eastAsia="MS Mincho"/>
          <w:iCs/>
          <w:sz w:val="20"/>
        </w:rPr>
        <w:t>, 2018-09-28, paskelbta TAR 2018-09-28, i. k. 2018-15378</w:t>
      </w:r>
    </w:p>
    <w:p w:rsidR="005B4AA7" w:rsidRDefault="00A1260F">
      <w:pPr>
        <w:jc w:val="both"/>
      </w:pPr>
      <w:r>
        <w:rPr>
          <w:sz w:val="20"/>
        </w:rPr>
        <w:t xml:space="preserve">Dėl žemės ūkio ministro 2018 m. vasario 8 d. įsakymo Nr. 3D-85 „Dėl Pažintinės žuvininkystės programos „Išauginta Europos </w:t>
      </w:r>
      <w:proofErr w:type="spellStart"/>
      <w:r>
        <w:rPr>
          <w:sz w:val="20"/>
        </w:rPr>
        <w:t>Sąjungoje“įgyvendinimo</w:t>
      </w:r>
      <w:proofErr w:type="spellEnd"/>
      <w:r>
        <w:rPr>
          <w:sz w:val="20"/>
        </w:rPr>
        <w:t xml:space="preserve"> taisyklių patvirtinimo“ pakeitimo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</w:pPr>
      <w:r>
        <w:rPr>
          <w:sz w:val="20"/>
        </w:rPr>
        <w:t>3.</w:t>
      </w:r>
    </w:p>
    <w:p w:rsidR="005B4AA7" w:rsidRDefault="00A1260F">
      <w:pPr>
        <w:jc w:val="both"/>
      </w:pPr>
      <w:r>
        <w:rPr>
          <w:sz w:val="20"/>
        </w:rPr>
        <w:t>Lietu</w:t>
      </w:r>
      <w:r>
        <w:rPr>
          <w:sz w:val="20"/>
        </w:rPr>
        <w:t>vos Respublikos žemės ūkio ministerija, Įsakymas</w:t>
      </w:r>
    </w:p>
    <w:p w:rsidR="005B4AA7" w:rsidRDefault="00A1260F">
      <w:pPr>
        <w:jc w:val="both"/>
      </w:pPr>
      <w:r>
        <w:rPr>
          <w:sz w:val="20"/>
        </w:rPr>
        <w:t xml:space="preserve">Nr. </w:t>
      </w:r>
      <w:hyperlink r:id="rId28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3D-945</w:t>
        </w:r>
      </w:hyperlink>
      <w:r>
        <w:rPr>
          <w:rFonts w:eastAsia="MS Mincho"/>
          <w:iCs/>
          <w:sz w:val="20"/>
        </w:rPr>
        <w:t>, 2018-12-27, paskelbta TAR 2018-12-27, i. k. 2018-21464</w:t>
      </w:r>
    </w:p>
    <w:p w:rsidR="005B4AA7" w:rsidRDefault="00A1260F">
      <w:pPr>
        <w:jc w:val="both"/>
      </w:pPr>
      <w:r>
        <w:rPr>
          <w:sz w:val="20"/>
        </w:rPr>
        <w:t>Dėl žemės ūkio ministro 2018 m. vasario 8 </w:t>
      </w:r>
      <w:r>
        <w:rPr>
          <w:sz w:val="20"/>
        </w:rPr>
        <w:t>d. įsakymo Nr. 3D-85 „Dėl Pažintinės žuvininkystės programos „Išauginta Europos Sąjungoje“ įgyvendinimo taisyklių patvirtinimo“ pakeitimo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</w:pPr>
      <w:r>
        <w:rPr>
          <w:sz w:val="20"/>
        </w:rPr>
        <w:t>4.</w:t>
      </w:r>
    </w:p>
    <w:p w:rsidR="005B4AA7" w:rsidRDefault="00A1260F">
      <w:pPr>
        <w:jc w:val="both"/>
      </w:pPr>
      <w:r>
        <w:rPr>
          <w:sz w:val="20"/>
        </w:rPr>
        <w:t>Lietuvos Respublikos žemės ūkio ministerija, Įsakymas</w:t>
      </w:r>
    </w:p>
    <w:p w:rsidR="005B4AA7" w:rsidRDefault="00A1260F">
      <w:pPr>
        <w:jc w:val="both"/>
      </w:pPr>
      <w:r>
        <w:rPr>
          <w:sz w:val="20"/>
        </w:rPr>
        <w:t xml:space="preserve">Nr. </w:t>
      </w:r>
      <w:hyperlink r:id="rId29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3D-218</w:t>
        </w:r>
      </w:hyperlink>
      <w:r>
        <w:rPr>
          <w:rFonts w:eastAsia="MS Mincho"/>
          <w:iCs/>
          <w:sz w:val="20"/>
        </w:rPr>
        <w:t>, 2019-04-11, paskelbta TAR 2019-04-11, i. k. 2019-05944</w:t>
      </w:r>
    </w:p>
    <w:p w:rsidR="005B4AA7" w:rsidRDefault="00A1260F">
      <w:pPr>
        <w:jc w:val="both"/>
      </w:pPr>
      <w:r>
        <w:rPr>
          <w:sz w:val="20"/>
        </w:rPr>
        <w:t>Dėl žemės ūkio ministro 2018 m. vasario 8 d. įsakymo Nr. 3D-85 „Dėl Pažintinės žuvininkystės programos „Išauginta Europos Sąjungoje“ įgyvendinimo taisy</w:t>
      </w:r>
      <w:r>
        <w:rPr>
          <w:sz w:val="20"/>
        </w:rPr>
        <w:t>klių patvirtinimo“ pakeitimo</w:t>
      </w:r>
    </w:p>
    <w:p w:rsidR="005B4AA7" w:rsidRDefault="005B4AA7">
      <w:pPr>
        <w:jc w:val="both"/>
        <w:rPr>
          <w:sz w:val="20"/>
        </w:rPr>
      </w:pPr>
    </w:p>
    <w:p w:rsidR="005B4AA7" w:rsidRDefault="00A1260F">
      <w:pPr>
        <w:jc w:val="both"/>
      </w:pPr>
      <w:r>
        <w:rPr>
          <w:sz w:val="20"/>
        </w:rPr>
        <w:t>5.</w:t>
      </w:r>
    </w:p>
    <w:p w:rsidR="005B4AA7" w:rsidRDefault="00A1260F">
      <w:pPr>
        <w:jc w:val="both"/>
      </w:pPr>
      <w:r>
        <w:rPr>
          <w:sz w:val="20"/>
        </w:rPr>
        <w:t>Lietuvos Respublikos žemės ūkio ministerija, Įsakymas</w:t>
      </w:r>
    </w:p>
    <w:p w:rsidR="005B4AA7" w:rsidRDefault="00A1260F">
      <w:pPr>
        <w:jc w:val="both"/>
      </w:pPr>
      <w:r>
        <w:rPr>
          <w:sz w:val="20"/>
        </w:rPr>
        <w:t xml:space="preserve">Nr. </w:t>
      </w:r>
      <w:hyperlink r:id="rId3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3D-480</w:t>
        </w:r>
      </w:hyperlink>
      <w:r>
        <w:rPr>
          <w:rFonts w:eastAsia="MS Mincho"/>
          <w:iCs/>
          <w:sz w:val="20"/>
        </w:rPr>
        <w:t>, 2019-08-20, paskelbta TAR 2019-08-20, i. k. 2019-13309</w:t>
      </w:r>
    </w:p>
    <w:p w:rsidR="005B4AA7" w:rsidRDefault="00A1260F">
      <w:pPr>
        <w:jc w:val="both"/>
      </w:pPr>
      <w:r>
        <w:rPr>
          <w:sz w:val="20"/>
        </w:rPr>
        <w:t>Dėl žemės ūkio ministro 2018 m. vasario 8 d. įsakymo Nr. 3D-85 „Dėl Pažintinės žuvininkystės programos „Išauginta Europos Sąjungoje“ įgyvendinimo taisyklių patvirtinimo“ pakeitimo</w:t>
      </w:r>
    </w:p>
    <w:p w:rsidR="005B4AA7" w:rsidRDefault="005B4AA7">
      <w:pPr>
        <w:jc w:val="both"/>
        <w:rPr>
          <w:sz w:val="20"/>
        </w:rPr>
      </w:pPr>
    </w:p>
    <w:p w:rsidR="005B4AA7" w:rsidRDefault="005B4AA7">
      <w:pPr>
        <w:widowControl w:val="0"/>
        <w:rPr>
          <w:snapToGrid w:val="0"/>
        </w:rPr>
      </w:pPr>
    </w:p>
    <w:sectPr w:rsidR="005B4AA7">
      <w:pgSz w:w="16840" w:h="11907" w:orient="landscape"/>
      <w:pgMar w:top="1701" w:right="1134" w:bottom="851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60F" w:rsidRDefault="00A1260F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:rsidR="00A1260F" w:rsidRDefault="00A1260F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5B4AA7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5B4AA7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5B4AA7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60F" w:rsidRDefault="00A1260F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:rsidR="00A1260F" w:rsidRDefault="00A1260F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5B4AA7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A1260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AA7" w:rsidRDefault="005B4AA7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63"/>
    <w:rsid w:val="001F7EB9"/>
    <w:rsid w:val="002B4A63"/>
    <w:rsid w:val="005B4AA7"/>
    <w:rsid w:val="00874118"/>
    <w:rsid w:val="00A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e-tar.lt/portal/legalAct.html?documentId=2bd41e805c3311e98b599e654d7d03a0" TargetMode="External"/><Relationship Id="rId18" Type="http://schemas.openxmlformats.org/officeDocument/2006/relationships/hyperlink" Target="https://www.e-tar.lt/portal/legalAct.html?documentId=b68b2590c33b11e9840ec0427c781bac" TargetMode="External"/><Relationship Id="rId26" Type="http://schemas.openxmlformats.org/officeDocument/2006/relationships/hyperlink" Target="https://www.e-tar.lt/portal/legalAct.html?documentId=879ed1109c7111e8b93ad15b34c924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-tar.lt/portal/legalAct.html?documentId=b68b2590c33b11e9840ec0427c781bac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e-tar.lt/portal/legalAct.html?documentId=2bd41e805c3311e98b599e654d7d03a0" TargetMode="External"/><Relationship Id="rId25" Type="http://schemas.openxmlformats.org/officeDocument/2006/relationships/hyperlink" Target="https://www.e-tar.lt/portal/legalAct.html?documentId=9ec3233009b511e9a5eaf2cd290f19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tar.lt/portal/legalAct.html?documentId=b68b2590c33b11e9840ec0427c781bac" TargetMode="External"/><Relationship Id="rId20" Type="http://schemas.openxmlformats.org/officeDocument/2006/relationships/hyperlink" Target="https://www.e-tar.lt/portal/legalAct.html?documentId=b68b2590c33b11e9840ec0427c781bac" TargetMode="External"/><Relationship Id="rId29" Type="http://schemas.openxmlformats.org/officeDocument/2006/relationships/hyperlink" Target="https://www.e-tar.lt/portal/legalAct.html?documentId=2bd41e805c3311e98b599e654d7d03a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yperlink" Target="https://www.e-tar.lt/portal/legalAct.html?documentId=2bd41e805c3311e98b599e654d7d03a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-tar.lt/portal/legalAct.html?documentId=2bd41e805c3311e98b599e654d7d03a0" TargetMode="External"/><Relationship Id="rId23" Type="http://schemas.openxmlformats.org/officeDocument/2006/relationships/hyperlink" Target="https://www.e-tar.lt/portal/legalAct.html?documentId=2bd41e805c3311e98b599e654d7d03a0" TargetMode="External"/><Relationship Id="rId28" Type="http://schemas.openxmlformats.org/officeDocument/2006/relationships/hyperlink" Target="https://www.e-tar.lt/portal/legalAct.html?documentId=9ec3233009b511e9a5eaf2cd290f194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e-tar.lt/portal/legalAct.html?documentId=b68b2590c33b11e9840ec0427c781bac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e-tar.lt/portal/legalAct.html?documentId=b68b2590c33b11e9840ec0427c781bac" TargetMode="External"/><Relationship Id="rId22" Type="http://schemas.openxmlformats.org/officeDocument/2006/relationships/hyperlink" Target="https://www.e-tar.lt/portal/legalAct.html?documentId=2bd41e805c3311e98b599e654d7d03a0" TargetMode="External"/><Relationship Id="rId27" Type="http://schemas.openxmlformats.org/officeDocument/2006/relationships/hyperlink" Target="https://www.e-tar.lt/portal/legalAct.html?documentId=c37a8500c31b11e8bf37fd1541d65f38" TargetMode="External"/><Relationship Id="rId30" Type="http://schemas.openxmlformats.org/officeDocument/2006/relationships/hyperlink" Target="https://www.e-tar.lt/portal/legalAct.html?documentId=b68b2590c33b11e9840ec0427c781b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16440</Words>
  <Characters>9372</Characters>
  <Application>Microsoft Office Word</Application>
  <DocSecurity>0</DocSecurity>
  <Lines>78</Lines>
  <Paragraphs>51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2019-08-22T07:34:00Z</dcterms:created>
  <dcterms:modified xsi:type="dcterms:W3CDTF">2019-08-22T07:34:00Z</dcterms:modified>
</cp:coreProperties>
</file>